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318" w:type="dxa"/>
        <w:tblLook w:val="04A0" w:firstRow="1" w:lastRow="0" w:firstColumn="1" w:lastColumn="0" w:noHBand="0" w:noVBand="1"/>
      </w:tblPr>
      <w:tblGrid>
        <w:gridCol w:w="4587"/>
        <w:gridCol w:w="5195"/>
      </w:tblGrid>
      <w:tr w:rsidR="005A3168" w:rsidRPr="00F250C5" w:rsidTr="005A3168">
        <w:trPr>
          <w:trHeight w:val="2129"/>
        </w:trPr>
        <w:tc>
          <w:tcPr>
            <w:tcW w:w="4587" w:type="dxa"/>
          </w:tcPr>
          <w:p w:rsidR="005A3168" w:rsidRPr="00F250C5" w:rsidRDefault="005A3168" w:rsidP="005A3168">
            <w:pPr>
              <w:pStyle w:val="Heading1"/>
              <w:tabs>
                <w:tab w:val="left" w:pos="-426"/>
                <w:tab w:val="left" w:pos="3119"/>
                <w:tab w:val="left" w:pos="3544"/>
                <w:tab w:val="left" w:pos="6521"/>
                <w:tab w:val="left" w:pos="7230"/>
              </w:tabs>
              <w:spacing w:before="0" w:after="0"/>
              <w:ind w:hanging="426"/>
              <w:rPr>
                <w:rFonts w:ascii="Arial" w:hAnsi="Arial" w:cs="Arial"/>
                <w:sz w:val="22"/>
                <w:szCs w:val="22"/>
              </w:rPr>
            </w:pPr>
          </w:p>
          <w:p w:rsidR="005A3168" w:rsidRPr="00F250C5" w:rsidRDefault="005A3168" w:rsidP="005A3168">
            <w:pPr>
              <w:pStyle w:val="Heading1"/>
              <w:tabs>
                <w:tab w:val="left" w:pos="-426"/>
                <w:tab w:val="left" w:pos="3119"/>
                <w:tab w:val="left" w:pos="3544"/>
                <w:tab w:val="left" w:pos="6521"/>
                <w:tab w:val="left" w:pos="7230"/>
              </w:tabs>
              <w:spacing w:before="0" w:after="0"/>
              <w:ind w:left="-108"/>
              <w:rPr>
                <w:rFonts w:ascii="Arial" w:hAnsi="Arial" w:cs="Arial"/>
                <w:sz w:val="22"/>
                <w:szCs w:val="22"/>
              </w:rPr>
            </w:pPr>
          </w:p>
          <w:p w:rsidR="005A3168" w:rsidRPr="00F250C5" w:rsidRDefault="005A3168" w:rsidP="005A3168">
            <w:pPr>
              <w:pStyle w:val="Heading1"/>
              <w:tabs>
                <w:tab w:val="left" w:pos="-426"/>
                <w:tab w:val="left" w:pos="3119"/>
                <w:tab w:val="left" w:pos="3544"/>
                <w:tab w:val="left" w:pos="6521"/>
                <w:tab w:val="left" w:pos="7230"/>
              </w:tabs>
              <w:spacing w:before="0" w:after="0"/>
              <w:ind w:left="-108"/>
              <w:rPr>
                <w:rFonts w:ascii="Arial" w:hAnsi="Arial" w:cs="Arial"/>
                <w:sz w:val="22"/>
                <w:szCs w:val="22"/>
              </w:rPr>
            </w:pPr>
          </w:p>
          <w:p w:rsidR="005A3168" w:rsidRPr="00F250C5" w:rsidRDefault="00B04387" w:rsidP="005A3168">
            <w:pPr>
              <w:pStyle w:val="Heading1"/>
              <w:tabs>
                <w:tab w:val="left" w:pos="-426"/>
                <w:tab w:val="left" w:pos="3119"/>
                <w:tab w:val="left" w:pos="3544"/>
                <w:tab w:val="left" w:pos="6521"/>
                <w:tab w:val="left" w:pos="7230"/>
              </w:tabs>
              <w:spacing w:before="0" w:after="0"/>
              <w:ind w:left="-108"/>
              <w:rPr>
                <w:rFonts w:ascii="Arial" w:hAnsi="Arial" w:cs="Arial"/>
                <w:sz w:val="22"/>
                <w:szCs w:val="22"/>
              </w:rPr>
            </w:pPr>
            <w:r>
              <w:rPr>
                <w:rFonts w:ascii="Arial" w:hAnsi="Arial" w:cs="Arial"/>
                <w:sz w:val="22"/>
                <w:szCs w:val="22"/>
              </w:rPr>
              <w:t>Cathedral Academy</w:t>
            </w:r>
          </w:p>
          <w:p w:rsidR="005A3168" w:rsidRPr="00F250C5" w:rsidRDefault="005A3168" w:rsidP="005A3168">
            <w:pPr>
              <w:rPr>
                <w:rFonts w:cs="Arial"/>
                <w:szCs w:val="22"/>
              </w:rPr>
            </w:pPr>
          </w:p>
          <w:p w:rsidR="005A3168" w:rsidRPr="00F250C5" w:rsidRDefault="005A3168" w:rsidP="005A3168">
            <w:pPr>
              <w:pStyle w:val="Heading1"/>
              <w:tabs>
                <w:tab w:val="left" w:pos="-426"/>
                <w:tab w:val="left" w:pos="3119"/>
                <w:tab w:val="left" w:pos="3544"/>
                <w:tab w:val="left" w:pos="6521"/>
                <w:tab w:val="left" w:pos="7230"/>
              </w:tabs>
              <w:spacing w:before="0" w:after="0"/>
              <w:ind w:left="-108"/>
              <w:rPr>
                <w:rFonts w:ascii="Arial" w:hAnsi="Arial" w:cs="Arial"/>
                <w:sz w:val="22"/>
                <w:szCs w:val="22"/>
              </w:rPr>
            </w:pPr>
            <w:r w:rsidRPr="00F250C5">
              <w:rPr>
                <w:rFonts w:ascii="Arial" w:hAnsi="Arial" w:cs="Arial"/>
                <w:sz w:val="22"/>
                <w:szCs w:val="22"/>
              </w:rPr>
              <w:t>Job Description</w:t>
            </w:r>
          </w:p>
          <w:p w:rsidR="005A3168" w:rsidRPr="00F250C5" w:rsidRDefault="005A3168" w:rsidP="005A3168">
            <w:pPr>
              <w:tabs>
                <w:tab w:val="left" w:pos="-426"/>
              </w:tabs>
              <w:ind w:hanging="426"/>
              <w:rPr>
                <w:rFonts w:cs="Arial"/>
                <w:szCs w:val="22"/>
              </w:rPr>
            </w:pPr>
          </w:p>
        </w:tc>
        <w:tc>
          <w:tcPr>
            <w:tcW w:w="5195" w:type="dxa"/>
          </w:tcPr>
          <w:p w:rsidR="005A3168" w:rsidRPr="00F250C5" w:rsidRDefault="005A3168" w:rsidP="005A3168">
            <w:pPr>
              <w:pStyle w:val="Heading1"/>
              <w:tabs>
                <w:tab w:val="left" w:pos="0"/>
                <w:tab w:val="left" w:pos="3119"/>
                <w:tab w:val="left" w:pos="3544"/>
                <w:tab w:val="left" w:pos="6521"/>
                <w:tab w:val="left" w:pos="7230"/>
              </w:tabs>
              <w:spacing w:before="0" w:after="0"/>
              <w:jc w:val="right"/>
              <w:rPr>
                <w:rFonts w:ascii="Arial" w:hAnsi="Arial" w:cs="Arial"/>
                <w:sz w:val="22"/>
                <w:szCs w:val="22"/>
              </w:rPr>
            </w:pPr>
          </w:p>
        </w:tc>
      </w:tr>
    </w:tbl>
    <w:p w:rsidR="005A3168" w:rsidRPr="00F250C5" w:rsidRDefault="00401A64" w:rsidP="00DF7CA9">
      <w:pPr>
        <w:jc w:val="center"/>
        <w:rPr>
          <w:rFonts w:cs="Arial"/>
          <w:b/>
          <w:szCs w:val="22"/>
        </w:rPr>
      </w:pPr>
      <w:r>
        <w:rPr>
          <w:rFonts w:cs="Arial"/>
          <w:noProof/>
          <w:szCs w:val="22"/>
        </w:rPr>
        <w:drawing>
          <wp:anchor distT="0" distB="0" distL="114300" distR="114300" simplePos="0" relativeHeight="251658240" behindDoc="0" locked="0" layoutInCell="1" allowOverlap="1">
            <wp:simplePos x="0" y="0"/>
            <wp:positionH relativeFrom="column">
              <wp:posOffset>4224020</wp:posOffset>
            </wp:positionH>
            <wp:positionV relativeFrom="paragraph">
              <wp:posOffset>-1463675</wp:posOffset>
            </wp:positionV>
            <wp:extent cx="1924050" cy="169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695450"/>
                    </a:xfrm>
                    <a:prstGeom prst="rect">
                      <a:avLst/>
                    </a:prstGeom>
                    <a:noFill/>
                  </pic:spPr>
                </pic:pic>
              </a:graphicData>
            </a:graphic>
          </wp:anchor>
        </w:drawing>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3"/>
      </w:tblGrid>
      <w:tr w:rsidR="008747D3" w:rsidRPr="00F250C5" w:rsidTr="00240C58">
        <w:trPr>
          <w:trHeight w:val="126"/>
        </w:trPr>
        <w:tc>
          <w:tcPr>
            <w:tcW w:w="2269" w:type="dxa"/>
            <w:tcBorders>
              <w:top w:val="nil"/>
              <w:left w:val="nil"/>
              <w:bottom w:val="nil"/>
              <w:right w:val="nil"/>
            </w:tcBorders>
          </w:tcPr>
          <w:p w:rsidR="008747D3" w:rsidRPr="00F250C5" w:rsidRDefault="008747D3">
            <w:pPr>
              <w:rPr>
                <w:rFonts w:cs="Arial"/>
                <w:b/>
                <w:szCs w:val="22"/>
              </w:rPr>
            </w:pPr>
            <w:r w:rsidRPr="00F250C5">
              <w:rPr>
                <w:rFonts w:cs="Arial"/>
                <w:b/>
                <w:szCs w:val="22"/>
              </w:rPr>
              <w:t>Post Title:</w:t>
            </w:r>
          </w:p>
        </w:tc>
        <w:tc>
          <w:tcPr>
            <w:tcW w:w="7513" w:type="dxa"/>
            <w:tcBorders>
              <w:top w:val="nil"/>
              <w:left w:val="nil"/>
              <w:bottom w:val="nil"/>
              <w:right w:val="nil"/>
            </w:tcBorders>
          </w:tcPr>
          <w:p w:rsidR="008747D3" w:rsidRDefault="002608E5" w:rsidP="008747D3">
            <w:pPr>
              <w:jc w:val="both"/>
              <w:rPr>
                <w:rFonts w:cs="Arial"/>
                <w:szCs w:val="22"/>
              </w:rPr>
            </w:pPr>
            <w:r>
              <w:rPr>
                <w:rFonts w:cs="Arial"/>
                <w:szCs w:val="22"/>
              </w:rPr>
              <w:t>Associate Senior Leader</w:t>
            </w:r>
            <w:r w:rsidR="00B04387">
              <w:rPr>
                <w:rFonts w:cs="Arial"/>
                <w:szCs w:val="22"/>
              </w:rPr>
              <w:t xml:space="preserve"> - Humanities</w:t>
            </w:r>
          </w:p>
          <w:p w:rsidR="00240C58" w:rsidRPr="00F250C5" w:rsidRDefault="00240C58" w:rsidP="00B04387">
            <w:pPr>
              <w:jc w:val="both"/>
              <w:rPr>
                <w:rFonts w:cs="Arial"/>
                <w:szCs w:val="22"/>
              </w:rPr>
            </w:pPr>
          </w:p>
        </w:tc>
      </w:tr>
      <w:tr w:rsidR="008747D3" w:rsidRPr="00F250C5" w:rsidTr="00240C58">
        <w:tc>
          <w:tcPr>
            <w:tcW w:w="2269" w:type="dxa"/>
            <w:tcBorders>
              <w:top w:val="nil"/>
              <w:left w:val="nil"/>
              <w:bottom w:val="nil"/>
              <w:right w:val="nil"/>
            </w:tcBorders>
          </w:tcPr>
          <w:p w:rsidR="008747D3" w:rsidRPr="00F250C5" w:rsidRDefault="008747D3">
            <w:pPr>
              <w:rPr>
                <w:rFonts w:cs="Arial"/>
                <w:b/>
                <w:szCs w:val="22"/>
              </w:rPr>
            </w:pPr>
            <w:r w:rsidRPr="00F250C5">
              <w:rPr>
                <w:rFonts w:cs="Arial"/>
                <w:b/>
                <w:szCs w:val="22"/>
              </w:rPr>
              <w:t>Salary:</w:t>
            </w:r>
          </w:p>
        </w:tc>
        <w:tc>
          <w:tcPr>
            <w:tcW w:w="7513" w:type="dxa"/>
            <w:vMerge w:val="restart"/>
            <w:tcBorders>
              <w:top w:val="nil"/>
              <w:left w:val="nil"/>
              <w:bottom w:val="nil"/>
              <w:right w:val="nil"/>
            </w:tcBorders>
          </w:tcPr>
          <w:p w:rsidR="008747D3" w:rsidRPr="00F250C5" w:rsidRDefault="00AF3879">
            <w:pPr>
              <w:jc w:val="both"/>
              <w:rPr>
                <w:rFonts w:cs="Arial"/>
                <w:szCs w:val="22"/>
              </w:rPr>
            </w:pPr>
            <w:r>
              <w:rPr>
                <w:rFonts w:cs="Arial"/>
                <w:szCs w:val="22"/>
              </w:rPr>
              <w:t xml:space="preserve">Leadership </w:t>
            </w:r>
            <w:r w:rsidR="008747D3" w:rsidRPr="00401A64">
              <w:rPr>
                <w:rFonts w:cs="Arial"/>
                <w:szCs w:val="22"/>
              </w:rPr>
              <w:t xml:space="preserve">Scale </w:t>
            </w:r>
            <w:r w:rsidR="00B04387" w:rsidRPr="00401A64">
              <w:rPr>
                <w:rFonts w:cs="Arial"/>
                <w:szCs w:val="22"/>
              </w:rPr>
              <w:t>L6-14</w:t>
            </w:r>
          </w:p>
          <w:p w:rsidR="008747D3" w:rsidRPr="00F250C5" w:rsidRDefault="008747D3">
            <w:pPr>
              <w:jc w:val="both"/>
              <w:rPr>
                <w:rFonts w:cs="Arial"/>
                <w:szCs w:val="22"/>
              </w:rPr>
            </w:pPr>
          </w:p>
        </w:tc>
      </w:tr>
      <w:tr w:rsidR="008747D3" w:rsidRPr="00F250C5" w:rsidTr="00240C58">
        <w:tc>
          <w:tcPr>
            <w:tcW w:w="2269" w:type="dxa"/>
            <w:tcBorders>
              <w:top w:val="nil"/>
              <w:left w:val="nil"/>
              <w:bottom w:val="nil"/>
              <w:right w:val="nil"/>
            </w:tcBorders>
          </w:tcPr>
          <w:p w:rsidR="008747D3" w:rsidRPr="00F250C5" w:rsidRDefault="008747D3">
            <w:pPr>
              <w:rPr>
                <w:rFonts w:cs="Arial"/>
                <w:b/>
                <w:szCs w:val="22"/>
              </w:rPr>
            </w:pPr>
          </w:p>
        </w:tc>
        <w:tc>
          <w:tcPr>
            <w:tcW w:w="7513" w:type="dxa"/>
            <w:vMerge/>
            <w:tcBorders>
              <w:top w:val="nil"/>
              <w:left w:val="nil"/>
              <w:bottom w:val="nil"/>
              <w:right w:val="nil"/>
            </w:tcBorders>
          </w:tcPr>
          <w:p w:rsidR="008747D3" w:rsidRPr="00F250C5" w:rsidRDefault="008747D3" w:rsidP="00F66984">
            <w:pPr>
              <w:jc w:val="right"/>
              <w:rPr>
                <w:rFonts w:cs="Arial"/>
                <w:szCs w:val="22"/>
              </w:rPr>
            </w:pPr>
          </w:p>
        </w:tc>
      </w:tr>
      <w:tr w:rsidR="008747D3" w:rsidRPr="00F250C5" w:rsidTr="00240C58">
        <w:tc>
          <w:tcPr>
            <w:tcW w:w="2269" w:type="dxa"/>
            <w:tcBorders>
              <w:top w:val="nil"/>
              <w:left w:val="nil"/>
              <w:bottom w:val="nil"/>
              <w:right w:val="nil"/>
            </w:tcBorders>
          </w:tcPr>
          <w:p w:rsidR="008747D3" w:rsidRPr="00F250C5" w:rsidRDefault="008747D3" w:rsidP="00D42FB2">
            <w:pPr>
              <w:rPr>
                <w:rFonts w:cs="Arial"/>
                <w:b/>
                <w:szCs w:val="22"/>
              </w:rPr>
            </w:pPr>
            <w:r w:rsidRPr="00F250C5">
              <w:rPr>
                <w:rFonts w:cs="Arial"/>
                <w:b/>
                <w:szCs w:val="22"/>
              </w:rPr>
              <w:t>Core Purpose:</w:t>
            </w:r>
          </w:p>
          <w:p w:rsidR="008747D3" w:rsidRPr="00F250C5" w:rsidRDefault="008747D3" w:rsidP="00D42FB2">
            <w:pPr>
              <w:rPr>
                <w:rFonts w:cs="Arial"/>
                <w:b/>
                <w:szCs w:val="22"/>
              </w:rPr>
            </w:pPr>
          </w:p>
        </w:tc>
        <w:tc>
          <w:tcPr>
            <w:tcW w:w="7513" w:type="dxa"/>
            <w:tcBorders>
              <w:top w:val="nil"/>
              <w:left w:val="nil"/>
              <w:bottom w:val="nil"/>
              <w:right w:val="nil"/>
            </w:tcBorders>
          </w:tcPr>
          <w:p w:rsidR="008747D3" w:rsidRDefault="008747D3" w:rsidP="00D42FB2">
            <w:pPr>
              <w:numPr>
                <w:ilvl w:val="0"/>
                <w:numId w:val="2"/>
              </w:numPr>
              <w:ind w:left="360"/>
              <w:rPr>
                <w:rFonts w:cs="Arial"/>
                <w:i/>
                <w:szCs w:val="22"/>
              </w:rPr>
            </w:pPr>
            <w:r w:rsidRPr="00AC768A">
              <w:rPr>
                <w:rFonts w:cs="Arial"/>
                <w:i/>
                <w:szCs w:val="22"/>
              </w:rPr>
              <w:t xml:space="preserve">To </w:t>
            </w:r>
            <w:r w:rsidR="002608E5" w:rsidRPr="00AC768A">
              <w:rPr>
                <w:rFonts w:cs="Arial"/>
                <w:i/>
                <w:szCs w:val="22"/>
              </w:rPr>
              <w:t xml:space="preserve">support the senior leader group in </w:t>
            </w:r>
            <w:r w:rsidRPr="00AC768A">
              <w:rPr>
                <w:rFonts w:cs="Arial"/>
                <w:i/>
                <w:szCs w:val="22"/>
              </w:rPr>
              <w:t>strategically lead</w:t>
            </w:r>
            <w:r w:rsidR="002608E5" w:rsidRPr="00AC768A">
              <w:rPr>
                <w:rFonts w:cs="Arial"/>
                <w:i/>
                <w:szCs w:val="22"/>
              </w:rPr>
              <w:t>ing</w:t>
            </w:r>
            <w:r w:rsidRPr="00AC768A">
              <w:rPr>
                <w:rFonts w:cs="Arial"/>
                <w:i/>
                <w:szCs w:val="22"/>
              </w:rPr>
              <w:t xml:space="preserve"> the direction and development of </w:t>
            </w:r>
            <w:r w:rsidR="00AC768A" w:rsidRPr="00AC768A">
              <w:rPr>
                <w:rFonts w:cs="Arial"/>
                <w:i/>
                <w:szCs w:val="22"/>
              </w:rPr>
              <w:t xml:space="preserve">the academy in accordance with vision and strategic improvement plans.  </w:t>
            </w:r>
            <w:r w:rsidR="00275528">
              <w:rPr>
                <w:rFonts w:cs="Arial"/>
                <w:i/>
                <w:szCs w:val="22"/>
              </w:rPr>
              <w:t>With a particular focus on leading the Humanities subjects of History and Geography.</w:t>
            </w:r>
          </w:p>
          <w:p w:rsidR="00AC768A" w:rsidRPr="00AC768A" w:rsidRDefault="00AC768A" w:rsidP="00AC768A">
            <w:pPr>
              <w:ind w:left="360"/>
              <w:rPr>
                <w:rFonts w:cs="Arial"/>
                <w:i/>
                <w:szCs w:val="22"/>
              </w:rPr>
            </w:pPr>
          </w:p>
          <w:p w:rsidR="008747D3" w:rsidRPr="00F250C5" w:rsidRDefault="008747D3" w:rsidP="00D42FB2">
            <w:pPr>
              <w:numPr>
                <w:ilvl w:val="0"/>
                <w:numId w:val="2"/>
              </w:numPr>
              <w:ind w:left="360"/>
              <w:rPr>
                <w:rFonts w:cs="Arial"/>
                <w:i/>
                <w:szCs w:val="22"/>
              </w:rPr>
            </w:pPr>
            <w:r w:rsidRPr="00F250C5">
              <w:rPr>
                <w:rFonts w:cs="Arial"/>
                <w:i/>
                <w:szCs w:val="22"/>
              </w:rPr>
              <w:t xml:space="preserve">To </w:t>
            </w:r>
            <w:r w:rsidR="002608E5">
              <w:rPr>
                <w:rFonts w:cs="Arial"/>
                <w:i/>
                <w:szCs w:val="22"/>
              </w:rPr>
              <w:t xml:space="preserve">contribute to </w:t>
            </w:r>
            <w:r w:rsidRPr="002608E5">
              <w:rPr>
                <w:rFonts w:cs="Arial"/>
                <w:i/>
                <w:szCs w:val="22"/>
              </w:rPr>
              <w:t>rais</w:t>
            </w:r>
            <w:r w:rsidR="002608E5" w:rsidRPr="002608E5">
              <w:rPr>
                <w:rFonts w:cs="Arial"/>
                <w:i/>
                <w:szCs w:val="22"/>
              </w:rPr>
              <w:t>ing</w:t>
            </w:r>
            <w:r w:rsidRPr="002608E5">
              <w:rPr>
                <w:rFonts w:cs="Arial"/>
                <w:i/>
                <w:szCs w:val="22"/>
              </w:rPr>
              <w:t xml:space="preserve"> standards</w:t>
            </w:r>
            <w:r w:rsidRPr="00F250C5">
              <w:rPr>
                <w:rFonts w:cs="Arial"/>
                <w:i/>
                <w:szCs w:val="22"/>
              </w:rPr>
              <w:t xml:space="preserve"> of student attainment and achievement across the academy by:</w:t>
            </w:r>
          </w:p>
          <w:p w:rsidR="008747D3" w:rsidRPr="00F250C5" w:rsidRDefault="008747D3" w:rsidP="00D42FB2">
            <w:pPr>
              <w:numPr>
                <w:ilvl w:val="0"/>
                <w:numId w:val="3"/>
              </w:numPr>
              <w:ind w:left="720"/>
              <w:rPr>
                <w:rFonts w:cs="Arial"/>
                <w:i/>
                <w:szCs w:val="22"/>
              </w:rPr>
            </w:pPr>
            <w:r w:rsidRPr="00F250C5">
              <w:rPr>
                <w:rFonts w:cs="Arial"/>
                <w:i/>
                <w:szCs w:val="22"/>
              </w:rPr>
              <w:t xml:space="preserve">providing strategic leadership </w:t>
            </w:r>
            <w:r w:rsidR="002608E5">
              <w:rPr>
                <w:rFonts w:cs="Arial"/>
                <w:i/>
                <w:szCs w:val="22"/>
              </w:rPr>
              <w:t xml:space="preserve">within area of expertise/specialism or interest </w:t>
            </w:r>
          </w:p>
          <w:p w:rsidR="008747D3" w:rsidRPr="00F250C5" w:rsidRDefault="008747D3" w:rsidP="00D42FB2">
            <w:pPr>
              <w:numPr>
                <w:ilvl w:val="0"/>
                <w:numId w:val="3"/>
              </w:numPr>
              <w:ind w:left="720"/>
              <w:rPr>
                <w:rFonts w:cs="Arial"/>
                <w:i/>
                <w:szCs w:val="22"/>
              </w:rPr>
            </w:pPr>
            <w:r w:rsidRPr="00F250C5">
              <w:rPr>
                <w:rFonts w:cs="Arial"/>
                <w:i/>
                <w:szCs w:val="22"/>
              </w:rPr>
              <w:t xml:space="preserve">developing systems and improving standards across </w:t>
            </w:r>
            <w:r w:rsidR="00D42FB2" w:rsidRPr="00F250C5">
              <w:rPr>
                <w:rFonts w:cs="Arial"/>
                <w:i/>
                <w:szCs w:val="22"/>
              </w:rPr>
              <w:t xml:space="preserve">the </w:t>
            </w:r>
            <w:r w:rsidR="002608E5">
              <w:rPr>
                <w:rFonts w:cs="Arial"/>
                <w:i/>
                <w:szCs w:val="22"/>
              </w:rPr>
              <w:t>academy</w:t>
            </w:r>
          </w:p>
          <w:p w:rsidR="008747D3" w:rsidRDefault="008747D3" w:rsidP="00D42FB2">
            <w:pPr>
              <w:numPr>
                <w:ilvl w:val="0"/>
                <w:numId w:val="3"/>
              </w:numPr>
              <w:ind w:left="720"/>
              <w:rPr>
                <w:rFonts w:cs="Arial"/>
                <w:i/>
                <w:szCs w:val="22"/>
              </w:rPr>
            </w:pPr>
            <w:r w:rsidRPr="00F250C5">
              <w:rPr>
                <w:rFonts w:cs="Arial"/>
                <w:i/>
                <w:szCs w:val="22"/>
              </w:rPr>
              <w:t xml:space="preserve">developing and enhancing </w:t>
            </w:r>
            <w:r w:rsidR="002608E5">
              <w:rPr>
                <w:rFonts w:cs="Arial"/>
                <w:i/>
                <w:szCs w:val="22"/>
              </w:rPr>
              <w:t>the teaching practice of others</w:t>
            </w:r>
          </w:p>
          <w:p w:rsidR="002608E5" w:rsidRPr="00F250C5" w:rsidRDefault="002608E5" w:rsidP="00D42FB2">
            <w:pPr>
              <w:numPr>
                <w:ilvl w:val="0"/>
                <w:numId w:val="3"/>
              </w:numPr>
              <w:ind w:left="720"/>
              <w:rPr>
                <w:rFonts w:cs="Arial"/>
                <w:i/>
                <w:szCs w:val="22"/>
              </w:rPr>
            </w:pPr>
            <w:r>
              <w:rPr>
                <w:rFonts w:cs="Arial"/>
                <w:i/>
                <w:szCs w:val="22"/>
              </w:rPr>
              <w:t xml:space="preserve">working within a specific senior leadership area and delivering on discrete projects of work, aimed at overall improvements across the academy.  </w:t>
            </w:r>
          </w:p>
          <w:p w:rsidR="008747D3" w:rsidRPr="00F250C5" w:rsidRDefault="008747D3" w:rsidP="00D42FB2">
            <w:pPr>
              <w:rPr>
                <w:rFonts w:cs="Arial"/>
                <w:i/>
                <w:szCs w:val="22"/>
              </w:rPr>
            </w:pPr>
          </w:p>
          <w:p w:rsidR="008747D3" w:rsidRPr="00F250C5" w:rsidRDefault="008747D3" w:rsidP="00D42FB2">
            <w:pPr>
              <w:numPr>
                <w:ilvl w:val="0"/>
                <w:numId w:val="2"/>
              </w:numPr>
              <w:ind w:left="360"/>
              <w:rPr>
                <w:rFonts w:cs="Arial"/>
                <w:i/>
                <w:szCs w:val="22"/>
              </w:rPr>
            </w:pPr>
            <w:r w:rsidRPr="00F250C5">
              <w:rPr>
                <w:rFonts w:cs="Arial"/>
                <w:i/>
                <w:szCs w:val="22"/>
              </w:rPr>
              <w:t xml:space="preserve">To </w:t>
            </w:r>
            <w:r w:rsidR="002608E5">
              <w:rPr>
                <w:rFonts w:cs="Arial"/>
                <w:i/>
                <w:szCs w:val="22"/>
              </w:rPr>
              <w:t>support and contribute to</w:t>
            </w:r>
            <w:r w:rsidR="002608E5" w:rsidRPr="00F250C5">
              <w:rPr>
                <w:rFonts w:cs="Arial"/>
                <w:b/>
                <w:i/>
                <w:szCs w:val="22"/>
              </w:rPr>
              <w:t xml:space="preserve"> </w:t>
            </w:r>
            <w:r w:rsidRPr="002608E5">
              <w:rPr>
                <w:rFonts w:cs="Arial"/>
                <w:i/>
                <w:szCs w:val="22"/>
              </w:rPr>
              <w:t>effectively evaluat</w:t>
            </w:r>
            <w:r w:rsidR="002608E5" w:rsidRPr="002608E5">
              <w:rPr>
                <w:rFonts w:cs="Arial"/>
                <w:i/>
                <w:szCs w:val="22"/>
              </w:rPr>
              <w:t>ing</w:t>
            </w:r>
            <w:r w:rsidRPr="00F250C5">
              <w:rPr>
                <w:rFonts w:cs="Arial"/>
                <w:i/>
                <w:szCs w:val="22"/>
              </w:rPr>
              <w:t xml:space="preserve"> the impact of (b) and strategically </w:t>
            </w:r>
            <w:r w:rsidRPr="002608E5">
              <w:rPr>
                <w:rFonts w:cs="Arial"/>
                <w:i/>
                <w:szCs w:val="22"/>
              </w:rPr>
              <w:t>plan for improvement</w:t>
            </w:r>
            <w:r w:rsidRPr="00F250C5">
              <w:rPr>
                <w:rFonts w:cs="Arial"/>
                <w:i/>
                <w:szCs w:val="22"/>
              </w:rPr>
              <w:t xml:space="preserve"> by contributing to the management and deployment of all financial and physical resources in the academy.</w:t>
            </w:r>
          </w:p>
          <w:p w:rsidR="008747D3" w:rsidRPr="00F250C5" w:rsidRDefault="008747D3" w:rsidP="002608E5">
            <w:pPr>
              <w:rPr>
                <w:rFonts w:cs="Arial"/>
                <w:szCs w:val="22"/>
              </w:rPr>
            </w:pPr>
          </w:p>
        </w:tc>
      </w:tr>
      <w:tr w:rsidR="008747D3" w:rsidRPr="00F250C5" w:rsidTr="00240C58">
        <w:tc>
          <w:tcPr>
            <w:tcW w:w="2269" w:type="dxa"/>
            <w:tcBorders>
              <w:top w:val="nil"/>
              <w:left w:val="nil"/>
              <w:bottom w:val="nil"/>
              <w:right w:val="nil"/>
            </w:tcBorders>
          </w:tcPr>
          <w:p w:rsidR="008747D3" w:rsidRDefault="008747D3">
            <w:pPr>
              <w:rPr>
                <w:rFonts w:cs="Arial"/>
                <w:b/>
                <w:szCs w:val="22"/>
              </w:rPr>
            </w:pPr>
            <w:r w:rsidRPr="00F250C5">
              <w:rPr>
                <w:rFonts w:cs="Arial"/>
                <w:b/>
                <w:szCs w:val="22"/>
              </w:rPr>
              <w:t>Reporting to</w:t>
            </w:r>
            <w:r w:rsidR="0096248A" w:rsidRPr="00F250C5">
              <w:rPr>
                <w:rFonts w:cs="Arial"/>
                <w:b/>
                <w:szCs w:val="22"/>
              </w:rPr>
              <w:t>:</w:t>
            </w:r>
          </w:p>
          <w:p w:rsidR="00C94896" w:rsidRDefault="00C94896">
            <w:pPr>
              <w:rPr>
                <w:rFonts w:cs="Arial"/>
                <w:b/>
                <w:szCs w:val="22"/>
              </w:rPr>
            </w:pPr>
          </w:p>
          <w:p w:rsidR="00C94896" w:rsidRPr="00F250C5" w:rsidRDefault="00C94896">
            <w:pPr>
              <w:rPr>
                <w:rFonts w:cs="Arial"/>
                <w:b/>
                <w:szCs w:val="22"/>
              </w:rPr>
            </w:pPr>
            <w:r>
              <w:rPr>
                <w:rFonts w:cs="Arial"/>
                <w:b/>
                <w:szCs w:val="22"/>
              </w:rPr>
              <w:t>Responsible for:</w:t>
            </w:r>
          </w:p>
        </w:tc>
        <w:tc>
          <w:tcPr>
            <w:tcW w:w="7513" w:type="dxa"/>
            <w:tcBorders>
              <w:top w:val="nil"/>
              <w:left w:val="nil"/>
              <w:bottom w:val="nil"/>
              <w:right w:val="nil"/>
            </w:tcBorders>
          </w:tcPr>
          <w:p w:rsidR="008747D3" w:rsidRDefault="00C94896" w:rsidP="007B2867">
            <w:pPr>
              <w:jc w:val="both"/>
              <w:rPr>
                <w:rFonts w:cs="Arial"/>
                <w:szCs w:val="22"/>
              </w:rPr>
            </w:pPr>
            <w:r>
              <w:rPr>
                <w:rFonts w:cs="Arial"/>
                <w:szCs w:val="22"/>
              </w:rPr>
              <w:t xml:space="preserve">Vice </w:t>
            </w:r>
            <w:r w:rsidR="008747D3" w:rsidRPr="00F250C5">
              <w:rPr>
                <w:rFonts w:cs="Arial"/>
                <w:szCs w:val="22"/>
              </w:rPr>
              <w:t>Principal</w:t>
            </w:r>
            <w:r w:rsidR="002608E5">
              <w:rPr>
                <w:rFonts w:cs="Arial"/>
                <w:szCs w:val="22"/>
              </w:rPr>
              <w:t xml:space="preserve"> or Assistant Principal </w:t>
            </w:r>
          </w:p>
          <w:p w:rsidR="00C94896" w:rsidRDefault="00C94896" w:rsidP="007B2867">
            <w:pPr>
              <w:jc w:val="both"/>
              <w:rPr>
                <w:rFonts w:cs="Arial"/>
                <w:szCs w:val="22"/>
              </w:rPr>
            </w:pPr>
          </w:p>
          <w:p w:rsidR="00C94896" w:rsidRDefault="002608E5" w:rsidP="00C94896">
            <w:pPr>
              <w:jc w:val="both"/>
              <w:rPr>
                <w:rFonts w:cs="Arial"/>
                <w:szCs w:val="22"/>
              </w:rPr>
            </w:pPr>
            <w:r>
              <w:rPr>
                <w:rFonts w:cs="Arial"/>
                <w:szCs w:val="22"/>
              </w:rPr>
              <w:t>Designated staff, including l</w:t>
            </w:r>
            <w:r w:rsidR="00C94896">
              <w:rPr>
                <w:rFonts w:cs="Arial"/>
                <w:szCs w:val="22"/>
              </w:rPr>
              <w:t>ine management responsibility for identified middle leaders</w:t>
            </w:r>
            <w:r w:rsidR="00B04387">
              <w:rPr>
                <w:rFonts w:cs="Arial"/>
                <w:szCs w:val="22"/>
              </w:rPr>
              <w:t>, particularly the Humanities team</w:t>
            </w:r>
          </w:p>
          <w:p w:rsidR="00C94896" w:rsidRDefault="00C94896" w:rsidP="00C94896">
            <w:pPr>
              <w:jc w:val="both"/>
              <w:rPr>
                <w:rFonts w:cs="Arial"/>
                <w:szCs w:val="22"/>
              </w:rPr>
            </w:pPr>
            <w:r>
              <w:rPr>
                <w:rFonts w:cs="Arial"/>
                <w:szCs w:val="22"/>
              </w:rPr>
              <w:t xml:space="preserve">SLG Improvement Partner to curriculum area and a College </w:t>
            </w:r>
          </w:p>
          <w:p w:rsidR="008747D3" w:rsidRPr="00F250C5" w:rsidRDefault="008747D3" w:rsidP="007B2867">
            <w:pPr>
              <w:jc w:val="both"/>
              <w:rPr>
                <w:rFonts w:cs="Arial"/>
                <w:szCs w:val="22"/>
              </w:rPr>
            </w:pPr>
          </w:p>
        </w:tc>
      </w:tr>
      <w:tr w:rsidR="008747D3" w:rsidRPr="00F250C5" w:rsidTr="00240C58">
        <w:tc>
          <w:tcPr>
            <w:tcW w:w="2269" w:type="dxa"/>
            <w:tcBorders>
              <w:top w:val="nil"/>
              <w:left w:val="nil"/>
              <w:bottom w:val="nil"/>
              <w:right w:val="nil"/>
            </w:tcBorders>
          </w:tcPr>
          <w:p w:rsidR="008747D3" w:rsidRPr="00F250C5" w:rsidRDefault="008747D3">
            <w:pPr>
              <w:rPr>
                <w:rFonts w:cs="Arial"/>
                <w:b/>
                <w:szCs w:val="22"/>
              </w:rPr>
            </w:pPr>
            <w:r w:rsidRPr="00F250C5">
              <w:rPr>
                <w:rFonts w:cs="Arial"/>
                <w:b/>
                <w:szCs w:val="22"/>
              </w:rPr>
              <w:t>Liaising with</w:t>
            </w:r>
            <w:r w:rsidR="0096248A" w:rsidRPr="00F250C5">
              <w:rPr>
                <w:rFonts w:cs="Arial"/>
                <w:b/>
                <w:szCs w:val="22"/>
              </w:rPr>
              <w:t>:</w:t>
            </w:r>
          </w:p>
        </w:tc>
        <w:tc>
          <w:tcPr>
            <w:tcW w:w="7513" w:type="dxa"/>
            <w:tcBorders>
              <w:top w:val="nil"/>
              <w:left w:val="nil"/>
              <w:bottom w:val="nil"/>
              <w:right w:val="nil"/>
            </w:tcBorders>
          </w:tcPr>
          <w:p w:rsidR="008747D3" w:rsidRPr="00F250C5" w:rsidRDefault="004B1CC6" w:rsidP="004B1CC6">
            <w:pPr>
              <w:rPr>
                <w:rFonts w:cs="Arial"/>
                <w:szCs w:val="22"/>
              </w:rPr>
            </w:pPr>
            <w:r>
              <w:rPr>
                <w:rFonts w:cs="Arial"/>
                <w:szCs w:val="22"/>
              </w:rPr>
              <w:t>SLG</w:t>
            </w:r>
            <w:r w:rsidR="008747D3" w:rsidRPr="00F250C5">
              <w:rPr>
                <w:rFonts w:cs="Arial"/>
                <w:szCs w:val="22"/>
              </w:rPr>
              <w:t xml:space="preserve">, governors, </w:t>
            </w:r>
            <w:r>
              <w:rPr>
                <w:rFonts w:cs="Arial"/>
                <w:szCs w:val="22"/>
              </w:rPr>
              <w:t xml:space="preserve">middle leaders and </w:t>
            </w:r>
            <w:r w:rsidR="008747D3" w:rsidRPr="00F250C5">
              <w:rPr>
                <w:rFonts w:cs="Arial"/>
                <w:szCs w:val="22"/>
              </w:rPr>
              <w:t>other relevant staff with cross-academy responsibilities</w:t>
            </w:r>
            <w:r>
              <w:rPr>
                <w:rFonts w:cs="Arial"/>
                <w:szCs w:val="22"/>
              </w:rPr>
              <w:t xml:space="preserve">, external organisations, as appropriate and </w:t>
            </w:r>
            <w:r w:rsidR="008747D3" w:rsidRPr="00F250C5">
              <w:rPr>
                <w:rFonts w:cs="Arial"/>
                <w:szCs w:val="22"/>
              </w:rPr>
              <w:t>other academy partners and parents.</w:t>
            </w:r>
          </w:p>
        </w:tc>
      </w:tr>
      <w:tr w:rsidR="008747D3" w:rsidRPr="00F250C5" w:rsidTr="00240C58">
        <w:trPr>
          <w:cantSplit/>
        </w:trPr>
        <w:tc>
          <w:tcPr>
            <w:tcW w:w="9782" w:type="dxa"/>
            <w:gridSpan w:val="2"/>
            <w:tcBorders>
              <w:top w:val="nil"/>
              <w:left w:val="nil"/>
              <w:bottom w:val="nil"/>
              <w:right w:val="nil"/>
            </w:tcBorders>
          </w:tcPr>
          <w:p w:rsidR="005A3168" w:rsidRPr="00F250C5" w:rsidRDefault="008747D3" w:rsidP="0096248A">
            <w:pPr>
              <w:rPr>
                <w:rFonts w:cs="Arial"/>
                <w:szCs w:val="22"/>
              </w:rPr>
            </w:pPr>
            <w:r w:rsidRPr="00F250C5">
              <w:rPr>
                <w:rFonts w:cs="Arial"/>
                <w:b/>
                <w:szCs w:val="22"/>
              </w:rPr>
              <w:t>Core Duties:</w:t>
            </w:r>
          </w:p>
        </w:tc>
      </w:tr>
      <w:tr w:rsidR="008747D3" w:rsidRPr="00F250C5" w:rsidTr="00240C58">
        <w:tc>
          <w:tcPr>
            <w:tcW w:w="2269" w:type="dxa"/>
            <w:tcBorders>
              <w:top w:val="nil"/>
              <w:left w:val="nil"/>
              <w:bottom w:val="nil"/>
              <w:right w:val="nil"/>
            </w:tcBorders>
          </w:tcPr>
          <w:p w:rsidR="008747D3" w:rsidRPr="00F250C5" w:rsidRDefault="008747D3">
            <w:pPr>
              <w:rPr>
                <w:rFonts w:cs="Arial"/>
                <w:b/>
                <w:szCs w:val="22"/>
              </w:rPr>
            </w:pPr>
            <w:r w:rsidRPr="00F250C5">
              <w:rPr>
                <w:rFonts w:cs="Arial"/>
                <w:b/>
                <w:szCs w:val="22"/>
              </w:rPr>
              <w:t>Leadership</w:t>
            </w:r>
          </w:p>
        </w:tc>
        <w:tc>
          <w:tcPr>
            <w:tcW w:w="7513" w:type="dxa"/>
            <w:tcBorders>
              <w:top w:val="nil"/>
              <w:left w:val="nil"/>
              <w:bottom w:val="nil"/>
              <w:right w:val="nil"/>
            </w:tcBorders>
          </w:tcPr>
          <w:p w:rsidR="004B1CC6" w:rsidRDefault="004B1CC6" w:rsidP="00A91BE0">
            <w:pPr>
              <w:numPr>
                <w:ilvl w:val="0"/>
                <w:numId w:val="1"/>
              </w:numPr>
              <w:rPr>
                <w:rFonts w:cs="Arial"/>
                <w:szCs w:val="22"/>
              </w:rPr>
            </w:pPr>
            <w:r>
              <w:rPr>
                <w:rFonts w:cs="Arial"/>
                <w:szCs w:val="22"/>
              </w:rPr>
              <w:t>To contribute to the strategic leadership of the academy, through an agreed programme of work, or short – medium term project</w:t>
            </w:r>
            <w:r w:rsidR="004A6C56">
              <w:rPr>
                <w:rFonts w:cs="Arial"/>
                <w:szCs w:val="22"/>
              </w:rPr>
              <w:t xml:space="preserve"> work</w:t>
            </w:r>
            <w:r>
              <w:rPr>
                <w:rFonts w:cs="Arial"/>
                <w:szCs w:val="22"/>
              </w:rPr>
              <w:t>.</w:t>
            </w:r>
          </w:p>
          <w:p w:rsidR="00F7624F" w:rsidRDefault="00F7624F" w:rsidP="00A91BE0">
            <w:pPr>
              <w:numPr>
                <w:ilvl w:val="0"/>
                <w:numId w:val="1"/>
              </w:numPr>
              <w:rPr>
                <w:rFonts w:cs="Arial"/>
                <w:szCs w:val="22"/>
              </w:rPr>
            </w:pPr>
            <w:r w:rsidRPr="00F7624F">
              <w:rPr>
                <w:rFonts w:cs="Arial"/>
                <w:szCs w:val="22"/>
              </w:rPr>
              <w:t xml:space="preserve">To support senior leadership group in wider strategic </w:t>
            </w:r>
            <w:r>
              <w:rPr>
                <w:rFonts w:cs="Arial"/>
                <w:szCs w:val="22"/>
              </w:rPr>
              <w:t>aims</w:t>
            </w:r>
          </w:p>
          <w:p w:rsidR="00F7624F" w:rsidRDefault="00F7624F" w:rsidP="00A91BE0">
            <w:pPr>
              <w:numPr>
                <w:ilvl w:val="0"/>
                <w:numId w:val="1"/>
              </w:numPr>
              <w:rPr>
                <w:rFonts w:cs="Arial"/>
                <w:szCs w:val="22"/>
              </w:rPr>
            </w:pPr>
            <w:r>
              <w:rPr>
                <w:rFonts w:cs="Arial"/>
                <w:szCs w:val="22"/>
              </w:rPr>
              <w:t>To communicate and implement policies and practices, which ensure key strategic aims are met.</w:t>
            </w:r>
          </w:p>
          <w:p w:rsidR="00F7624F" w:rsidRDefault="00F7624F" w:rsidP="00A91BE0">
            <w:pPr>
              <w:numPr>
                <w:ilvl w:val="0"/>
                <w:numId w:val="1"/>
              </w:numPr>
              <w:rPr>
                <w:rFonts w:cs="Arial"/>
                <w:szCs w:val="22"/>
              </w:rPr>
            </w:pPr>
            <w:r>
              <w:rPr>
                <w:rFonts w:cs="Arial"/>
                <w:szCs w:val="22"/>
              </w:rPr>
              <w:lastRenderedPageBreak/>
              <w:t>Developing</w:t>
            </w:r>
            <w:r w:rsidR="004A6C56">
              <w:rPr>
                <w:rFonts w:cs="Arial"/>
                <w:szCs w:val="22"/>
              </w:rPr>
              <w:t xml:space="preserve"> </w:t>
            </w:r>
            <w:r>
              <w:rPr>
                <w:rFonts w:cs="Arial"/>
                <w:szCs w:val="22"/>
              </w:rPr>
              <w:t>as a senior leader link to a curriculum or pastoral area, providing challenge, support and direction to appropriate middle leaders.</w:t>
            </w:r>
          </w:p>
          <w:p w:rsidR="004B1CC6" w:rsidRPr="00F7624F" w:rsidRDefault="004B1CC6" w:rsidP="00A91BE0">
            <w:pPr>
              <w:numPr>
                <w:ilvl w:val="0"/>
                <w:numId w:val="1"/>
              </w:numPr>
              <w:rPr>
                <w:rFonts w:cs="Arial"/>
                <w:szCs w:val="22"/>
              </w:rPr>
            </w:pPr>
            <w:r w:rsidRPr="00F7624F">
              <w:rPr>
                <w:rFonts w:cs="Arial"/>
                <w:szCs w:val="22"/>
              </w:rPr>
              <w:t xml:space="preserve">To be </w:t>
            </w:r>
            <w:r w:rsidR="008747D3" w:rsidRPr="00F7624F">
              <w:rPr>
                <w:rFonts w:cs="Arial"/>
                <w:szCs w:val="22"/>
              </w:rPr>
              <w:t xml:space="preserve">accountable for developing </w:t>
            </w:r>
            <w:r w:rsidRPr="00F7624F">
              <w:rPr>
                <w:rFonts w:cs="Arial"/>
                <w:szCs w:val="22"/>
              </w:rPr>
              <w:t xml:space="preserve">and delivering </w:t>
            </w:r>
            <w:r w:rsidR="00972E46">
              <w:rPr>
                <w:rFonts w:cs="Arial"/>
                <w:szCs w:val="22"/>
              </w:rPr>
              <w:t xml:space="preserve">on areas of delegated work, ensuring that objectives are met on time, in budget and meeting improvement aims.  </w:t>
            </w:r>
          </w:p>
          <w:p w:rsidR="00856194" w:rsidRPr="008B6F3A" w:rsidRDefault="00856194" w:rsidP="00856194">
            <w:pPr>
              <w:numPr>
                <w:ilvl w:val="0"/>
                <w:numId w:val="1"/>
              </w:numPr>
              <w:jc w:val="both"/>
              <w:rPr>
                <w:rFonts w:cs="Arial"/>
                <w:szCs w:val="22"/>
              </w:rPr>
            </w:pPr>
            <w:r w:rsidRPr="008B6F3A">
              <w:rPr>
                <w:rFonts w:cs="Arial"/>
                <w:szCs w:val="22"/>
              </w:rPr>
              <w:t xml:space="preserve">Line Management </w:t>
            </w:r>
            <w:r w:rsidR="00F7624F">
              <w:rPr>
                <w:rFonts w:cs="Arial"/>
                <w:szCs w:val="22"/>
              </w:rPr>
              <w:t xml:space="preserve">and responsibility for managing performance of </w:t>
            </w:r>
            <w:r>
              <w:rPr>
                <w:rFonts w:cs="Arial"/>
                <w:szCs w:val="22"/>
              </w:rPr>
              <w:t>identified staff.</w:t>
            </w:r>
          </w:p>
          <w:p w:rsidR="00856194" w:rsidRPr="00F250C5" w:rsidRDefault="00330F98" w:rsidP="004A6C56">
            <w:pPr>
              <w:numPr>
                <w:ilvl w:val="0"/>
                <w:numId w:val="1"/>
              </w:numPr>
              <w:rPr>
                <w:rFonts w:cs="Arial"/>
                <w:szCs w:val="22"/>
              </w:rPr>
            </w:pPr>
            <w:r w:rsidRPr="00F250C5">
              <w:rPr>
                <w:rFonts w:cs="Arial"/>
                <w:szCs w:val="22"/>
              </w:rPr>
              <w:t>To contr</w:t>
            </w:r>
            <w:r w:rsidR="00F7624F">
              <w:rPr>
                <w:rFonts w:cs="Arial"/>
                <w:szCs w:val="22"/>
              </w:rPr>
              <w:t>ibute to strategies related to area of s</w:t>
            </w:r>
            <w:r w:rsidRPr="00F250C5">
              <w:rPr>
                <w:rFonts w:cs="Arial"/>
                <w:szCs w:val="22"/>
              </w:rPr>
              <w:t>pecialism</w:t>
            </w:r>
            <w:r w:rsidR="00856194">
              <w:rPr>
                <w:rFonts w:cs="Arial"/>
                <w:szCs w:val="22"/>
              </w:rPr>
              <w:t xml:space="preserve"> </w:t>
            </w:r>
            <w:r w:rsidRPr="00F250C5">
              <w:rPr>
                <w:rFonts w:cs="Arial"/>
                <w:szCs w:val="22"/>
              </w:rPr>
              <w:t>and to contribute to</w:t>
            </w:r>
            <w:r w:rsidR="004A6C56">
              <w:rPr>
                <w:rFonts w:cs="Arial"/>
                <w:szCs w:val="22"/>
              </w:rPr>
              <w:t xml:space="preserve"> specialism partnership working and </w:t>
            </w:r>
            <w:r w:rsidR="00A91BE0" w:rsidRPr="00F250C5">
              <w:rPr>
                <w:rFonts w:cs="Arial"/>
                <w:szCs w:val="22"/>
              </w:rPr>
              <w:t xml:space="preserve">enhance all external partnerships relating to specialist </w:t>
            </w:r>
            <w:r w:rsidR="004A6C56">
              <w:rPr>
                <w:rFonts w:cs="Arial"/>
                <w:szCs w:val="22"/>
              </w:rPr>
              <w:t>area</w:t>
            </w:r>
            <w:r w:rsidR="00A91BE0" w:rsidRPr="00F250C5">
              <w:rPr>
                <w:rFonts w:cs="Arial"/>
                <w:szCs w:val="22"/>
              </w:rPr>
              <w:t>.</w:t>
            </w:r>
          </w:p>
        </w:tc>
      </w:tr>
      <w:tr w:rsidR="008747D3" w:rsidRPr="00F250C5" w:rsidTr="00240C58">
        <w:trPr>
          <w:trHeight w:val="70"/>
        </w:trPr>
        <w:tc>
          <w:tcPr>
            <w:tcW w:w="2269" w:type="dxa"/>
            <w:tcBorders>
              <w:top w:val="nil"/>
              <w:left w:val="nil"/>
              <w:bottom w:val="nil"/>
              <w:right w:val="nil"/>
            </w:tcBorders>
          </w:tcPr>
          <w:p w:rsidR="008747D3" w:rsidRPr="00F250C5" w:rsidRDefault="008747D3">
            <w:pPr>
              <w:rPr>
                <w:rFonts w:cs="Arial"/>
                <w:b/>
                <w:szCs w:val="22"/>
              </w:rPr>
            </w:pPr>
          </w:p>
        </w:tc>
        <w:tc>
          <w:tcPr>
            <w:tcW w:w="7513" w:type="dxa"/>
            <w:tcBorders>
              <w:top w:val="nil"/>
              <w:left w:val="nil"/>
              <w:bottom w:val="nil"/>
              <w:right w:val="nil"/>
            </w:tcBorders>
          </w:tcPr>
          <w:p w:rsidR="00856194" w:rsidRPr="00F250C5" w:rsidRDefault="00856194" w:rsidP="00856194">
            <w:pPr>
              <w:ind w:left="360"/>
              <w:rPr>
                <w:rFonts w:cs="Arial"/>
                <w:szCs w:val="22"/>
              </w:rPr>
            </w:pPr>
          </w:p>
        </w:tc>
      </w:tr>
      <w:tr w:rsidR="008747D3" w:rsidRPr="00F250C5" w:rsidTr="00240C58">
        <w:tc>
          <w:tcPr>
            <w:tcW w:w="2269" w:type="dxa"/>
            <w:tcBorders>
              <w:top w:val="nil"/>
              <w:left w:val="nil"/>
              <w:bottom w:val="nil"/>
              <w:right w:val="nil"/>
            </w:tcBorders>
          </w:tcPr>
          <w:p w:rsidR="008747D3" w:rsidRPr="00F250C5" w:rsidRDefault="008747D3">
            <w:pPr>
              <w:rPr>
                <w:rFonts w:cs="Arial"/>
                <w:b/>
                <w:szCs w:val="22"/>
              </w:rPr>
            </w:pPr>
            <w:r w:rsidRPr="00F250C5">
              <w:rPr>
                <w:rFonts w:cs="Arial"/>
                <w:b/>
                <w:szCs w:val="22"/>
              </w:rPr>
              <w:t>Learning</w:t>
            </w:r>
          </w:p>
        </w:tc>
        <w:tc>
          <w:tcPr>
            <w:tcW w:w="7513" w:type="dxa"/>
            <w:tcBorders>
              <w:top w:val="nil"/>
              <w:left w:val="nil"/>
              <w:bottom w:val="nil"/>
              <w:right w:val="nil"/>
            </w:tcBorders>
          </w:tcPr>
          <w:p w:rsidR="008747D3" w:rsidRPr="00F250C5" w:rsidRDefault="008747D3" w:rsidP="00A91BE0">
            <w:pPr>
              <w:numPr>
                <w:ilvl w:val="0"/>
                <w:numId w:val="1"/>
              </w:numPr>
              <w:rPr>
                <w:rFonts w:cs="Arial"/>
                <w:szCs w:val="22"/>
              </w:rPr>
            </w:pPr>
            <w:r w:rsidRPr="00F250C5">
              <w:rPr>
                <w:rFonts w:cs="Arial"/>
                <w:szCs w:val="22"/>
              </w:rPr>
              <w:t xml:space="preserve">To keep up to date with national developments in pedagogy. </w:t>
            </w:r>
          </w:p>
          <w:p w:rsidR="008747D3" w:rsidRPr="00F250C5" w:rsidRDefault="008747D3" w:rsidP="00A91BE0">
            <w:pPr>
              <w:numPr>
                <w:ilvl w:val="0"/>
                <w:numId w:val="1"/>
              </w:numPr>
              <w:rPr>
                <w:rFonts w:cs="Arial"/>
                <w:szCs w:val="22"/>
              </w:rPr>
            </w:pPr>
            <w:r w:rsidRPr="00F250C5">
              <w:rPr>
                <w:rFonts w:cs="Arial"/>
                <w:szCs w:val="22"/>
              </w:rPr>
              <w:t xml:space="preserve">To conduct ‘learning walks’ and other learning evaluation strategies in accordance with academy policy. </w:t>
            </w:r>
          </w:p>
          <w:p w:rsidR="008747D3" w:rsidRDefault="008747D3" w:rsidP="00A91BE0">
            <w:pPr>
              <w:numPr>
                <w:ilvl w:val="0"/>
                <w:numId w:val="1"/>
              </w:numPr>
              <w:rPr>
                <w:rFonts w:cs="Arial"/>
                <w:szCs w:val="22"/>
              </w:rPr>
            </w:pPr>
            <w:r w:rsidRPr="00F250C5">
              <w:rPr>
                <w:rFonts w:cs="Arial"/>
                <w:szCs w:val="22"/>
              </w:rPr>
              <w:t>To ensure that challenging targets are set, understood and used effectively to raise standards of attainment.</w:t>
            </w:r>
          </w:p>
          <w:p w:rsidR="00856194" w:rsidRPr="00F250C5" w:rsidRDefault="00856194" w:rsidP="00856194">
            <w:pPr>
              <w:ind w:left="360"/>
              <w:rPr>
                <w:rFonts w:cs="Arial"/>
                <w:szCs w:val="22"/>
              </w:rPr>
            </w:pPr>
          </w:p>
        </w:tc>
      </w:tr>
      <w:tr w:rsidR="008747D3" w:rsidRPr="00F250C5" w:rsidTr="00240C58">
        <w:trPr>
          <w:trHeight w:val="1250"/>
        </w:trPr>
        <w:tc>
          <w:tcPr>
            <w:tcW w:w="2269" w:type="dxa"/>
            <w:tcBorders>
              <w:top w:val="nil"/>
              <w:left w:val="nil"/>
              <w:bottom w:val="nil"/>
              <w:right w:val="nil"/>
            </w:tcBorders>
          </w:tcPr>
          <w:p w:rsidR="008747D3" w:rsidRPr="00F250C5" w:rsidRDefault="008747D3" w:rsidP="00E52AF1">
            <w:pPr>
              <w:rPr>
                <w:rFonts w:cs="Arial"/>
                <w:b/>
                <w:szCs w:val="22"/>
              </w:rPr>
            </w:pPr>
            <w:r w:rsidRPr="00F250C5">
              <w:rPr>
                <w:rFonts w:cs="Arial"/>
                <w:b/>
                <w:szCs w:val="22"/>
              </w:rPr>
              <w:t>Staff Development</w:t>
            </w:r>
          </w:p>
        </w:tc>
        <w:tc>
          <w:tcPr>
            <w:tcW w:w="7513" w:type="dxa"/>
            <w:tcBorders>
              <w:top w:val="nil"/>
              <w:left w:val="nil"/>
              <w:bottom w:val="nil"/>
              <w:right w:val="nil"/>
            </w:tcBorders>
          </w:tcPr>
          <w:p w:rsidR="008747D3" w:rsidRPr="00F250C5" w:rsidRDefault="008747D3" w:rsidP="00A91BE0">
            <w:pPr>
              <w:numPr>
                <w:ilvl w:val="0"/>
                <w:numId w:val="1"/>
              </w:numPr>
              <w:rPr>
                <w:rFonts w:cs="Arial"/>
                <w:szCs w:val="22"/>
              </w:rPr>
            </w:pPr>
            <w:r w:rsidRPr="00F250C5">
              <w:rPr>
                <w:rFonts w:cs="Arial"/>
                <w:szCs w:val="22"/>
              </w:rPr>
              <w:t>To undertake Performance Management Review(s) and to act as reviewer for other academy staff.</w:t>
            </w:r>
          </w:p>
          <w:p w:rsidR="008747D3" w:rsidRPr="00F250C5" w:rsidRDefault="008747D3" w:rsidP="00A91BE0">
            <w:pPr>
              <w:numPr>
                <w:ilvl w:val="0"/>
                <w:numId w:val="1"/>
              </w:numPr>
              <w:rPr>
                <w:rFonts w:cs="Arial"/>
                <w:szCs w:val="22"/>
              </w:rPr>
            </w:pPr>
            <w:r w:rsidRPr="00F250C5">
              <w:rPr>
                <w:rFonts w:cs="Arial"/>
                <w:szCs w:val="22"/>
              </w:rPr>
              <w:t>To participate in the interview process for teaching posts when required and to ensure effective induction of new staff in line with academy procedures.</w:t>
            </w:r>
          </w:p>
          <w:p w:rsidR="008747D3" w:rsidRDefault="008747D3" w:rsidP="00A91BE0">
            <w:pPr>
              <w:numPr>
                <w:ilvl w:val="0"/>
                <w:numId w:val="1"/>
              </w:numPr>
              <w:rPr>
                <w:rFonts w:cs="Arial"/>
                <w:szCs w:val="22"/>
              </w:rPr>
            </w:pPr>
            <w:r w:rsidRPr="00F250C5">
              <w:rPr>
                <w:rFonts w:cs="Arial"/>
                <w:szCs w:val="22"/>
              </w:rPr>
              <w:t>To participate in the academy’s ITT programme.</w:t>
            </w:r>
          </w:p>
          <w:p w:rsidR="00856194" w:rsidRPr="00F250C5" w:rsidRDefault="00856194" w:rsidP="00856194">
            <w:pPr>
              <w:ind w:left="360"/>
              <w:rPr>
                <w:rFonts w:cs="Arial"/>
                <w:szCs w:val="22"/>
              </w:rPr>
            </w:pPr>
          </w:p>
        </w:tc>
      </w:tr>
      <w:tr w:rsidR="008747D3" w:rsidRPr="00F250C5" w:rsidTr="004A6C56">
        <w:tc>
          <w:tcPr>
            <w:tcW w:w="2269" w:type="dxa"/>
            <w:tcBorders>
              <w:top w:val="nil"/>
              <w:left w:val="nil"/>
              <w:bottom w:val="nil"/>
              <w:right w:val="nil"/>
            </w:tcBorders>
          </w:tcPr>
          <w:p w:rsidR="008747D3" w:rsidRPr="00F250C5" w:rsidRDefault="008747D3">
            <w:pPr>
              <w:rPr>
                <w:rFonts w:cs="Arial"/>
                <w:b/>
                <w:szCs w:val="22"/>
              </w:rPr>
            </w:pPr>
            <w:r w:rsidRPr="00F250C5">
              <w:rPr>
                <w:rFonts w:cs="Arial"/>
                <w:b/>
                <w:szCs w:val="22"/>
              </w:rPr>
              <w:t>Assessment</w:t>
            </w:r>
          </w:p>
        </w:tc>
        <w:tc>
          <w:tcPr>
            <w:tcW w:w="7513" w:type="dxa"/>
            <w:tcBorders>
              <w:top w:val="nil"/>
              <w:left w:val="nil"/>
              <w:bottom w:val="nil"/>
              <w:right w:val="nil"/>
            </w:tcBorders>
          </w:tcPr>
          <w:p w:rsidR="008747D3" w:rsidRPr="00F250C5" w:rsidRDefault="008747D3" w:rsidP="00A91BE0">
            <w:pPr>
              <w:numPr>
                <w:ilvl w:val="0"/>
                <w:numId w:val="1"/>
              </w:numPr>
              <w:rPr>
                <w:rFonts w:cs="Arial"/>
                <w:szCs w:val="22"/>
              </w:rPr>
            </w:pPr>
            <w:r w:rsidRPr="00F250C5">
              <w:rPr>
                <w:rFonts w:cs="Arial"/>
                <w:szCs w:val="22"/>
              </w:rPr>
              <w:t>To evaluate the performance data provided and take appropriate action on issues arising - setting realistic deadlines where necessary and reviewing progress on the action taken.</w:t>
            </w:r>
          </w:p>
          <w:p w:rsidR="008747D3" w:rsidRPr="00F250C5" w:rsidRDefault="008747D3" w:rsidP="00A91BE0">
            <w:pPr>
              <w:numPr>
                <w:ilvl w:val="0"/>
                <w:numId w:val="1"/>
              </w:numPr>
              <w:rPr>
                <w:rFonts w:cs="Arial"/>
                <w:szCs w:val="22"/>
              </w:rPr>
            </w:pPr>
            <w:r w:rsidRPr="00F250C5">
              <w:rPr>
                <w:rFonts w:cs="Arial"/>
                <w:szCs w:val="22"/>
              </w:rPr>
              <w:t>To provide all relevant bodies with robust information relating to the academy’s performance and development.</w:t>
            </w:r>
          </w:p>
          <w:p w:rsidR="008747D3" w:rsidRDefault="008747D3" w:rsidP="00A91BE0">
            <w:pPr>
              <w:numPr>
                <w:ilvl w:val="0"/>
                <w:numId w:val="1"/>
              </w:numPr>
              <w:rPr>
                <w:rFonts w:cs="Arial"/>
                <w:szCs w:val="22"/>
              </w:rPr>
            </w:pPr>
            <w:r w:rsidRPr="00F250C5">
              <w:rPr>
                <w:rFonts w:cs="Arial"/>
                <w:szCs w:val="22"/>
              </w:rPr>
              <w:t xml:space="preserve">To contribute to intervention and mentoring strategies. </w:t>
            </w:r>
          </w:p>
          <w:p w:rsidR="00856194" w:rsidRPr="00F250C5" w:rsidRDefault="00856194" w:rsidP="00856194">
            <w:pPr>
              <w:ind w:left="360"/>
              <w:rPr>
                <w:rFonts w:cs="Arial"/>
                <w:szCs w:val="22"/>
              </w:rPr>
            </w:pPr>
          </w:p>
        </w:tc>
      </w:tr>
      <w:tr w:rsidR="008747D3" w:rsidRPr="00F250C5" w:rsidTr="004A6C56">
        <w:tc>
          <w:tcPr>
            <w:tcW w:w="2269" w:type="dxa"/>
            <w:tcBorders>
              <w:top w:val="nil"/>
              <w:left w:val="nil"/>
              <w:bottom w:val="nil"/>
              <w:right w:val="nil"/>
            </w:tcBorders>
          </w:tcPr>
          <w:p w:rsidR="008747D3" w:rsidRPr="00F250C5" w:rsidRDefault="008747D3" w:rsidP="002F214A">
            <w:pPr>
              <w:rPr>
                <w:rFonts w:cs="Arial"/>
                <w:b/>
                <w:szCs w:val="22"/>
              </w:rPr>
            </w:pPr>
            <w:r w:rsidRPr="00F250C5">
              <w:rPr>
                <w:rFonts w:cs="Arial"/>
                <w:b/>
                <w:szCs w:val="22"/>
              </w:rPr>
              <w:t>Communication</w:t>
            </w:r>
          </w:p>
        </w:tc>
        <w:tc>
          <w:tcPr>
            <w:tcW w:w="7513" w:type="dxa"/>
            <w:tcBorders>
              <w:top w:val="nil"/>
              <w:left w:val="nil"/>
              <w:bottom w:val="nil"/>
              <w:right w:val="nil"/>
            </w:tcBorders>
          </w:tcPr>
          <w:p w:rsidR="008747D3" w:rsidRPr="00F250C5" w:rsidRDefault="008747D3" w:rsidP="00A91BE0">
            <w:pPr>
              <w:numPr>
                <w:ilvl w:val="0"/>
                <w:numId w:val="1"/>
              </w:numPr>
              <w:rPr>
                <w:rFonts w:cs="Arial"/>
                <w:szCs w:val="22"/>
              </w:rPr>
            </w:pPr>
            <w:r w:rsidRPr="00F250C5">
              <w:rPr>
                <w:rFonts w:cs="Arial"/>
                <w:szCs w:val="22"/>
              </w:rPr>
              <w:t>To ensure that all members of the academy are familiar with its aims and objectives.</w:t>
            </w:r>
          </w:p>
          <w:p w:rsidR="008747D3" w:rsidRPr="00F250C5" w:rsidRDefault="008747D3" w:rsidP="00A91BE0">
            <w:pPr>
              <w:numPr>
                <w:ilvl w:val="0"/>
                <w:numId w:val="1"/>
              </w:numPr>
              <w:rPr>
                <w:rFonts w:cs="Arial"/>
                <w:szCs w:val="22"/>
              </w:rPr>
            </w:pPr>
            <w:r w:rsidRPr="00F250C5">
              <w:rPr>
                <w:rFonts w:cs="Arial"/>
                <w:szCs w:val="22"/>
              </w:rPr>
              <w:t>To ensure effective communication/consultation as appropriate with the parents of students and other relevant stakeholders.</w:t>
            </w:r>
          </w:p>
          <w:p w:rsidR="008747D3" w:rsidRPr="00F250C5" w:rsidRDefault="008747D3" w:rsidP="00A91BE0">
            <w:pPr>
              <w:numPr>
                <w:ilvl w:val="0"/>
                <w:numId w:val="1"/>
              </w:numPr>
              <w:rPr>
                <w:rFonts w:cs="Arial"/>
                <w:szCs w:val="22"/>
              </w:rPr>
            </w:pPr>
            <w:r w:rsidRPr="00F250C5">
              <w:rPr>
                <w:rFonts w:cs="Arial"/>
                <w:szCs w:val="22"/>
              </w:rPr>
              <w:t>To liaise with partner schools, Higher Education Institutions, industrial links, governors and other relevant external bodies.</w:t>
            </w:r>
          </w:p>
          <w:p w:rsidR="008747D3" w:rsidRDefault="008747D3" w:rsidP="00A91BE0">
            <w:pPr>
              <w:numPr>
                <w:ilvl w:val="0"/>
                <w:numId w:val="1"/>
              </w:numPr>
              <w:rPr>
                <w:rFonts w:cs="Arial"/>
                <w:szCs w:val="22"/>
              </w:rPr>
            </w:pPr>
            <w:r w:rsidRPr="00F250C5">
              <w:rPr>
                <w:rFonts w:cs="Arial"/>
                <w:szCs w:val="22"/>
              </w:rPr>
              <w:t>To represent the academy’s views and interests in a professional manner.</w:t>
            </w:r>
          </w:p>
          <w:p w:rsidR="00856194" w:rsidRPr="00F250C5" w:rsidRDefault="00856194" w:rsidP="00856194">
            <w:pPr>
              <w:ind w:left="360"/>
              <w:rPr>
                <w:rFonts w:cs="Arial"/>
                <w:szCs w:val="22"/>
              </w:rPr>
            </w:pPr>
          </w:p>
        </w:tc>
      </w:tr>
      <w:tr w:rsidR="008747D3" w:rsidRPr="00F250C5" w:rsidTr="004A6C56">
        <w:tc>
          <w:tcPr>
            <w:tcW w:w="2269" w:type="dxa"/>
            <w:tcBorders>
              <w:top w:val="nil"/>
              <w:left w:val="nil"/>
              <w:bottom w:val="nil"/>
              <w:right w:val="nil"/>
            </w:tcBorders>
          </w:tcPr>
          <w:p w:rsidR="008747D3" w:rsidRPr="00F250C5" w:rsidRDefault="008747D3">
            <w:pPr>
              <w:rPr>
                <w:rFonts w:cs="Arial"/>
                <w:b/>
                <w:szCs w:val="22"/>
              </w:rPr>
            </w:pPr>
            <w:r w:rsidRPr="00F250C5">
              <w:rPr>
                <w:rFonts w:cs="Arial"/>
                <w:b/>
                <w:szCs w:val="22"/>
              </w:rPr>
              <w:t>Marketing and Liaison</w:t>
            </w:r>
          </w:p>
        </w:tc>
        <w:tc>
          <w:tcPr>
            <w:tcW w:w="7513" w:type="dxa"/>
            <w:tcBorders>
              <w:top w:val="nil"/>
              <w:left w:val="nil"/>
              <w:bottom w:val="nil"/>
              <w:right w:val="nil"/>
            </w:tcBorders>
          </w:tcPr>
          <w:p w:rsidR="008747D3" w:rsidRPr="00F250C5" w:rsidRDefault="008747D3" w:rsidP="00A91BE0">
            <w:pPr>
              <w:numPr>
                <w:ilvl w:val="0"/>
                <w:numId w:val="1"/>
              </w:numPr>
              <w:rPr>
                <w:rFonts w:cs="Arial"/>
                <w:szCs w:val="22"/>
              </w:rPr>
            </w:pPr>
            <w:r w:rsidRPr="00F250C5">
              <w:rPr>
                <w:rFonts w:cs="Arial"/>
                <w:szCs w:val="22"/>
              </w:rPr>
              <w:t>To contribute to academy liaison and marketing activities, e.g. the collection of material for press releases.</w:t>
            </w:r>
          </w:p>
          <w:p w:rsidR="008747D3" w:rsidRPr="00F250C5" w:rsidRDefault="008747D3" w:rsidP="00A91BE0">
            <w:pPr>
              <w:numPr>
                <w:ilvl w:val="0"/>
                <w:numId w:val="1"/>
              </w:numPr>
              <w:rPr>
                <w:rFonts w:cs="Arial"/>
                <w:szCs w:val="22"/>
              </w:rPr>
            </w:pPr>
            <w:r w:rsidRPr="00F250C5">
              <w:rPr>
                <w:rFonts w:cs="Arial"/>
                <w:szCs w:val="22"/>
              </w:rPr>
              <w:t>To contribute to the development of effective links with partner schools and the community; attendance where necessary at liaison events in partner schools and the effective promotion of subjects at Open Days/Evenings and other events.</w:t>
            </w:r>
          </w:p>
          <w:p w:rsidR="00856194" w:rsidRDefault="008747D3" w:rsidP="004A6C56">
            <w:pPr>
              <w:numPr>
                <w:ilvl w:val="0"/>
                <w:numId w:val="1"/>
              </w:numPr>
              <w:rPr>
                <w:rFonts w:cs="Arial"/>
                <w:szCs w:val="22"/>
              </w:rPr>
            </w:pPr>
            <w:r w:rsidRPr="00F250C5">
              <w:rPr>
                <w:rFonts w:cs="Arial"/>
                <w:szCs w:val="22"/>
              </w:rPr>
              <w:t>To actively promote the development of effective links with external agencies.</w:t>
            </w:r>
          </w:p>
          <w:p w:rsidR="004A6C56" w:rsidRPr="00F250C5" w:rsidRDefault="004A6C56" w:rsidP="004A6C56">
            <w:pPr>
              <w:ind w:left="720"/>
              <w:rPr>
                <w:rFonts w:cs="Arial"/>
                <w:szCs w:val="22"/>
              </w:rPr>
            </w:pPr>
          </w:p>
        </w:tc>
      </w:tr>
      <w:tr w:rsidR="008747D3" w:rsidRPr="00F250C5" w:rsidTr="004A6C56">
        <w:tc>
          <w:tcPr>
            <w:tcW w:w="2269" w:type="dxa"/>
            <w:tcBorders>
              <w:top w:val="nil"/>
              <w:left w:val="nil"/>
              <w:bottom w:val="nil"/>
              <w:right w:val="nil"/>
            </w:tcBorders>
          </w:tcPr>
          <w:p w:rsidR="008747D3" w:rsidRPr="00F250C5" w:rsidRDefault="008747D3" w:rsidP="00391902">
            <w:pPr>
              <w:rPr>
                <w:rFonts w:cs="Arial"/>
                <w:b/>
                <w:szCs w:val="22"/>
              </w:rPr>
            </w:pPr>
            <w:r w:rsidRPr="00F250C5">
              <w:rPr>
                <w:rFonts w:cs="Arial"/>
                <w:b/>
                <w:szCs w:val="22"/>
              </w:rPr>
              <w:lastRenderedPageBreak/>
              <w:t>Pastoral System</w:t>
            </w:r>
          </w:p>
        </w:tc>
        <w:tc>
          <w:tcPr>
            <w:tcW w:w="7513" w:type="dxa"/>
            <w:tcBorders>
              <w:top w:val="nil"/>
              <w:left w:val="nil"/>
              <w:bottom w:val="nil"/>
              <w:right w:val="nil"/>
            </w:tcBorders>
          </w:tcPr>
          <w:p w:rsidR="008747D3" w:rsidRDefault="008747D3" w:rsidP="00A91BE0">
            <w:pPr>
              <w:numPr>
                <w:ilvl w:val="0"/>
                <w:numId w:val="1"/>
              </w:numPr>
              <w:rPr>
                <w:rFonts w:cs="Arial"/>
                <w:szCs w:val="22"/>
              </w:rPr>
            </w:pPr>
            <w:r w:rsidRPr="00F250C5">
              <w:rPr>
                <w:rFonts w:cs="Arial"/>
                <w:szCs w:val="22"/>
              </w:rPr>
              <w:t>To ensure the Behaviour for Learning strategy is implemented in the academy so that effective learning can take place.</w:t>
            </w:r>
          </w:p>
          <w:p w:rsidR="00856194" w:rsidRPr="00F250C5" w:rsidRDefault="00856194" w:rsidP="00856194">
            <w:pPr>
              <w:ind w:left="360"/>
              <w:rPr>
                <w:rFonts w:cs="Arial"/>
                <w:szCs w:val="22"/>
              </w:rPr>
            </w:pPr>
          </w:p>
        </w:tc>
      </w:tr>
      <w:tr w:rsidR="008747D3" w:rsidRPr="00F250C5" w:rsidTr="004A6C56">
        <w:trPr>
          <w:trHeight w:val="127"/>
        </w:trPr>
        <w:tc>
          <w:tcPr>
            <w:tcW w:w="2269" w:type="dxa"/>
            <w:tcBorders>
              <w:top w:val="nil"/>
              <w:left w:val="nil"/>
              <w:bottom w:val="nil"/>
              <w:right w:val="nil"/>
            </w:tcBorders>
          </w:tcPr>
          <w:p w:rsidR="008747D3" w:rsidRPr="00F250C5" w:rsidRDefault="008747D3">
            <w:pPr>
              <w:rPr>
                <w:rFonts w:cs="Arial"/>
                <w:b/>
                <w:szCs w:val="22"/>
              </w:rPr>
            </w:pPr>
            <w:r w:rsidRPr="00F250C5">
              <w:rPr>
                <w:rFonts w:cs="Arial"/>
                <w:b/>
                <w:szCs w:val="22"/>
              </w:rPr>
              <w:t>Operational</w:t>
            </w:r>
          </w:p>
        </w:tc>
        <w:tc>
          <w:tcPr>
            <w:tcW w:w="7513" w:type="dxa"/>
            <w:tcBorders>
              <w:top w:val="nil"/>
              <w:left w:val="nil"/>
              <w:bottom w:val="nil"/>
              <w:right w:val="nil"/>
            </w:tcBorders>
          </w:tcPr>
          <w:p w:rsidR="008747D3" w:rsidRPr="00856194" w:rsidRDefault="008747D3" w:rsidP="00856194">
            <w:pPr>
              <w:numPr>
                <w:ilvl w:val="0"/>
                <w:numId w:val="1"/>
              </w:numPr>
              <w:jc w:val="both"/>
              <w:rPr>
                <w:rFonts w:cs="Arial"/>
                <w:szCs w:val="22"/>
              </w:rPr>
            </w:pPr>
            <w:r w:rsidRPr="00F250C5">
              <w:rPr>
                <w:rFonts w:cs="Arial"/>
                <w:szCs w:val="22"/>
              </w:rPr>
              <w:t>To promote teamwork and to motivate staff to ensure effective working relations.</w:t>
            </w:r>
          </w:p>
        </w:tc>
      </w:tr>
      <w:tr w:rsidR="00534BCC" w:rsidRPr="00F250C5" w:rsidTr="00534BCC">
        <w:tblPrEx>
          <w:tblLook w:val="0000" w:firstRow="0" w:lastRow="0" w:firstColumn="0" w:lastColumn="0" w:noHBand="0" w:noVBand="0"/>
        </w:tblPrEx>
        <w:tc>
          <w:tcPr>
            <w:tcW w:w="9782" w:type="dxa"/>
            <w:gridSpan w:val="2"/>
            <w:tcBorders>
              <w:top w:val="nil"/>
              <w:left w:val="nil"/>
              <w:bottom w:val="nil"/>
              <w:right w:val="nil"/>
            </w:tcBorders>
          </w:tcPr>
          <w:p w:rsidR="002F1575" w:rsidRDefault="002F1575" w:rsidP="00534BCC">
            <w:pPr>
              <w:jc w:val="both"/>
              <w:rPr>
                <w:rFonts w:cs="Arial"/>
                <w:b/>
                <w:szCs w:val="22"/>
              </w:rPr>
            </w:pPr>
          </w:p>
          <w:p w:rsidR="00534BCC" w:rsidRPr="00F250C5" w:rsidRDefault="00534BCC" w:rsidP="00534BCC">
            <w:pPr>
              <w:jc w:val="both"/>
              <w:rPr>
                <w:rFonts w:cs="Arial"/>
                <w:b/>
                <w:szCs w:val="22"/>
              </w:rPr>
            </w:pPr>
            <w:r w:rsidRPr="00F250C5">
              <w:rPr>
                <w:rFonts w:cs="Arial"/>
                <w:b/>
                <w:szCs w:val="22"/>
              </w:rPr>
              <w:t>Other Specific Duties</w:t>
            </w:r>
            <w:r w:rsidR="0096248A" w:rsidRPr="00F250C5">
              <w:rPr>
                <w:rFonts w:cs="Arial"/>
                <w:b/>
                <w:szCs w:val="22"/>
              </w:rPr>
              <w:t>:</w:t>
            </w:r>
          </w:p>
          <w:p w:rsidR="00A667A2" w:rsidRPr="00F250C5" w:rsidRDefault="00A667A2" w:rsidP="00534BCC">
            <w:pPr>
              <w:jc w:val="both"/>
              <w:rPr>
                <w:rFonts w:cs="Arial"/>
                <w:b/>
                <w:szCs w:val="22"/>
              </w:rPr>
            </w:pPr>
          </w:p>
        </w:tc>
      </w:tr>
      <w:tr w:rsidR="00534BCC" w:rsidRPr="00F250C5" w:rsidTr="00534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82" w:type="dxa"/>
            <w:gridSpan w:val="2"/>
          </w:tcPr>
          <w:p w:rsidR="00A667A2" w:rsidRPr="00F250C5" w:rsidRDefault="00A667A2" w:rsidP="00A667A2">
            <w:pPr>
              <w:jc w:val="both"/>
              <w:rPr>
                <w:rFonts w:cs="Arial"/>
                <w:szCs w:val="22"/>
              </w:rPr>
            </w:pPr>
            <w:r w:rsidRPr="00F250C5">
              <w:rPr>
                <w:rFonts w:cs="Arial"/>
                <w:szCs w:val="22"/>
              </w:rPr>
              <w:t xml:space="preserve">All </w:t>
            </w:r>
            <w:r w:rsidR="002F1575">
              <w:rPr>
                <w:rFonts w:cs="Arial"/>
                <w:szCs w:val="22"/>
              </w:rPr>
              <w:t xml:space="preserve">SLG (including Associates) </w:t>
            </w:r>
            <w:r w:rsidRPr="00F250C5">
              <w:rPr>
                <w:rFonts w:cs="Arial"/>
                <w:szCs w:val="22"/>
              </w:rPr>
              <w:t>will have generic responsibilities, such as a ‘hands-on’ role in the day-to-day management of the Academy e.g. maintaining a presence around the academy throughout the day.  All SLT will also:</w:t>
            </w:r>
          </w:p>
          <w:p w:rsidR="00A667A2" w:rsidRPr="00F250C5" w:rsidRDefault="00A667A2" w:rsidP="00A667A2">
            <w:pPr>
              <w:jc w:val="both"/>
              <w:rPr>
                <w:rFonts w:cs="Arial"/>
                <w:szCs w:val="22"/>
              </w:rPr>
            </w:pPr>
          </w:p>
          <w:p w:rsidR="00A667A2" w:rsidRPr="00F250C5" w:rsidRDefault="00A667A2" w:rsidP="00A667A2">
            <w:pPr>
              <w:numPr>
                <w:ilvl w:val="0"/>
                <w:numId w:val="17"/>
              </w:numPr>
              <w:jc w:val="both"/>
              <w:rPr>
                <w:rFonts w:cs="Arial"/>
                <w:szCs w:val="22"/>
              </w:rPr>
            </w:pPr>
            <w:r w:rsidRPr="00F250C5">
              <w:rPr>
                <w:rFonts w:cs="Arial"/>
                <w:szCs w:val="22"/>
              </w:rPr>
              <w:t>contribute to the strategic leadership and management of the academy in order to develop an ethos and culture of high expectations</w:t>
            </w:r>
          </w:p>
          <w:p w:rsidR="00A667A2" w:rsidRPr="00F250C5" w:rsidRDefault="00A667A2" w:rsidP="00A667A2">
            <w:pPr>
              <w:numPr>
                <w:ilvl w:val="0"/>
                <w:numId w:val="17"/>
              </w:numPr>
              <w:jc w:val="both"/>
              <w:rPr>
                <w:rFonts w:cs="Arial"/>
                <w:szCs w:val="22"/>
              </w:rPr>
            </w:pPr>
            <w:r w:rsidRPr="00F250C5">
              <w:rPr>
                <w:rFonts w:cs="Arial"/>
                <w:szCs w:val="22"/>
              </w:rPr>
              <w:t xml:space="preserve">model the ethos and vision for the Academy </w:t>
            </w:r>
          </w:p>
          <w:p w:rsidR="00A667A2" w:rsidRPr="00F250C5" w:rsidRDefault="00A667A2" w:rsidP="00A667A2">
            <w:pPr>
              <w:numPr>
                <w:ilvl w:val="0"/>
                <w:numId w:val="17"/>
              </w:numPr>
              <w:jc w:val="both"/>
              <w:rPr>
                <w:rFonts w:cs="Arial"/>
                <w:szCs w:val="22"/>
              </w:rPr>
            </w:pPr>
            <w:r w:rsidRPr="00F250C5">
              <w:rPr>
                <w:rFonts w:cs="Arial"/>
                <w:szCs w:val="22"/>
              </w:rPr>
              <w:t>line and performance manage identified staff and teams</w:t>
            </w:r>
          </w:p>
          <w:p w:rsidR="00A667A2" w:rsidRPr="00F250C5" w:rsidRDefault="00A667A2" w:rsidP="00A667A2">
            <w:pPr>
              <w:numPr>
                <w:ilvl w:val="0"/>
                <w:numId w:val="17"/>
              </w:numPr>
              <w:jc w:val="both"/>
              <w:rPr>
                <w:rFonts w:cs="Arial"/>
                <w:szCs w:val="22"/>
              </w:rPr>
            </w:pPr>
            <w:r w:rsidRPr="00F250C5">
              <w:rPr>
                <w:rFonts w:cs="Arial"/>
                <w:szCs w:val="22"/>
              </w:rPr>
              <w:t>coach and develop the staff and students for which they are accountable.</w:t>
            </w:r>
          </w:p>
          <w:p w:rsidR="00A667A2" w:rsidRPr="00F250C5" w:rsidRDefault="00A667A2" w:rsidP="00A667A2">
            <w:pPr>
              <w:ind w:left="1080"/>
              <w:jc w:val="both"/>
              <w:rPr>
                <w:rFonts w:cs="Arial"/>
                <w:szCs w:val="22"/>
              </w:rPr>
            </w:pPr>
          </w:p>
          <w:p w:rsidR="00A667A2" w:rsidRPr="00F250C5" w:rsidRDefault="00A667A2" w:rsidP="00A667A2">
            <w:pPr>
              <w:jc w:val="both"/>
              <w:rPr>
                <w:rFonts w:cs="Arial"/>
                <w:szCs w:val="22"/>
              </w:rPr>
            </w:pPr>
            <w:r w:rsidRPr="00F250C5">
              <w:rPr>
                <w:rFonts w:cs="Arial"/>
                <w:szCs w:val="22"/>
              </w:rPr>
              <w:t xml:space="preserve">Many specific responsibilities will require collaborative working with other SLT and middle managers, which the SLT member will develop proactively.  </w:t>
            </w:r>
          </w:p>
          <w:p w:rsidR="00A667A2" w:rsidRPr="00F250C5" w:rsidRDefault="00A667A2" w:rsidP="00A667A2">
            <w:pPr>
              <w:jc w:val="both"/>
              <w:rPr>
                <w:rFonts w:cs="Arial"/>
                <w:szCs w:val="22"/>
              </w:rPr>
            </w:pPr>
          </w:p>
          <w:p w:rsidR="00A667A2" w:rsidRPr="00F250C5" w:rsidRDefault="00A667A2" w:rsidP="00A667A2">
            <w:pPr>
              <w:jc w:val="both"/>
              <w:rPr>
                <w:rFonts w:cs="Arial"/>
                <w:szCs w:val="22"/>
              </w:rPr>
            </w:pPr>
            <w:r w:rsidRPr="00F250C5">
              <w:rPr>
                <w:rFonts w:cs="Arial"/>
                <w:szCs w:val="22"/>
              </w:rPr>
              <w:t xml:space="preserve">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w:t>
            </w:r>
          </w:p>
          <w:p w:rsidR="00A667A2" w:rsidRPr="00F250C5" w:rsidRDefault="00A667A2" w:rsidP="00A667A2">
            <w:pPr>
              <w:rPr>
                <w:rFonts w:cs="Arial"/>
                <w:spacing w:val="-2"/>
                <w:szCs w:val="22"/>
              </w:rPr>
            </w:pPr>
          </w:p>
          <w:p w:rsidR="00A667A2" w:rsidRPr="00F250C5" w:rsidRDefault="00A667A2" w:rsidP="00A667A2">
            <w:pPr>
              <w:rPr>
                <w:rFonts w:cs="Arial"/>
                <w:spacing w:val="-2"/>
                <w:szCs w:val="22"/>
              </w:rPr>
            </w:pPr>
            <w:r w:rsidRPr="00F250C5">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00A667A2" w:rsidRDefault="00A92795" w:rsidP="00534BCC">
            <w:pPr>
              <w:rPr>
                <w:rFonts w:cs="Arial"/>
                <w:szCs w:val="22"/>
              </w:rPr>
            </w:pPr>
            <w:r>
              <w:rPr>
                <w:rFonts w:cs="Arial"/>
                <w:szCs w:val="22"/>
              </w:rPr>
              <w:t>_____________________________________________________________________________</w:t>
            </w:r>
          </w:p>
          <w:p w:rsidR="00A92795" w:rsidRPr="00F250C5" w:rsidRDefault="00A92795" w:rsidP="00534BCC">
            <w:pPr>
              <w:rPr>
                <w:rFonts w:cs="Arial"/>
                <w:szCs w:val="22"/>
              </w:rPr>
            </w:pPr>
          </w:p>
          <w:p w:rsidR="002F1575" w:rsidRPr="002F1575" w:rsidRDefault="002F1575" w:rsidP="002F1575">
            <w:pPr>
              <w:rPr>
                <w:rFonts w:cs="Arial"/>
                <w:szCs w:val="22"/>
              </w:rPr>
            </w:pPr>
            <w:bookmarkStart w:id="0" w:name="_GoBack"/>
            <w:bookmarkEnd w:id="0"/>
          </w:p>
        </w:tc>
      </w:tr>
    </w:tbl>
    <w:p w:rsidR="005A3168" w:rsidRPr="00F250C5" w:rsidRDefault="005A3168">
      <w:pPr>
        <w:rPr>
          <w:rFonts w:cs="Arial"/>
          <w:szCs w:val="22"/>
        </w:rPr>
      </w:pPr>
    </w:p>
    <w:tbl>
      <w:tblPr>
        <w:tblW w:w="9640" w:type="dxa"/>
        <w:tblInd w:w="-318" w:type="dxa"/>
        <w:tblLayout w:type="fixed"/>
        <w:tblLook w:val="0000" w:firstRow="0" w:lastRow="0" w:firstColumn="0" w:lastColumn="0" w:noHBand="0" w:noVBand="0"/>
      </w:tblPr>
      <w:tblGrid>
        <w:gridCol w:w="1986"/>
        <w:gridCol w:w="3969"/>
        <w:gridCol w:w="3685"/>
      </w:tblGrid>
      <w:tr w:rsidR="00401A64" w:rsidRPr="008B6F3A" w:rsidTr="00401A64">
        <w:trPr>
          <w:trHeight w:val="368"/>
        </w:trPr>
        <w:tc>
          <w:tcPr>
            <w:tcW w:w="9640" w:type="dxa"/>
            <w:gridSpan w:val="3"/>
            <w:tcBorders>
              <w:bottom w:val="single" w:sz="4" w:space="0" w:color="auto"/>
            </w:tcBorders>
          </w:tcPr>
          <w:p w:rsidR="00401A64" w:rsidRPr="008B6F3A" w:rsidRDefault="00401A64" w:rsidP="00B519BB">
            <w:pPr>
              <w:ind w:left="-250"/>
              <w:rPr>
                <w:rFonts w:cs="Arial"/>
                <w:szCs w:val="22"/>
              </w:rPr>
            </w:pPr>
            <w:r w:rsidRPr="008B6F3A">
              <w:rPr>
                <w:rFonts w:cs="Arial"/>
                <w:b/>
                <w:szCs w:val="22"/>
              </w:rPr>
              <w:t>PPERSON SPECIFICATION</w:t>
            </w:r>
          </w:p>
        </w:tc>
      </w:tr>
      <w:tr w:rsidR="00401A64" w:rsidRPr="008B6F3A" w:rsidTr="00B519BB">
        <w:tc>
          <w:tcPr>
            <w:tcW w:w="9640" w:type="dxa"/>
            <w:gridSpan w:val="3"/>
            <w:tcBorders>
              <w:top w:val="single" w:sz="4" w:space="0" w:color="auto"/>
              <w:left w:val="single" w:sz="4" w:space="0" w:color="auto"/>
              <w:bottom w:val="single" w:sz="4" w:space="0" w:color="auto"/>
              <w:right w:val="single" w:sz="4" w:space="0" w:color="auto"/>
            </w:tcBorders>
          </w:tcPr>
          <w:p w:rsidR="00401A64" w:rsidRPr="008B6F3A" w:rsidRDefault="00401A64" w:rsidP="00B519BB">
            <w:pPr>
              <w:rPr>
                <w:rFonts w:cs="Arial"/>
                <w:b/>
                <w:szCs w:val="22"/>
              </w:rPr>
            </w:pPr>
            <w:r>
              <w:rPr>
                <w:rFonts w:cs="Arial"/>
                <w:b/>
                <w:szCs w:val="22"/>
              </w:rPr>
              <w:t>Job Title: Associate Senior Leader</w:t>
            </w:r>
          </w:p>
          <w:p w:rsidR="00401A64" w:rsidRPr="008B6F3A" w:rsidRDefault="00401A64" w:rsidP="00B519BB">
            <w:pPr>
              <w:rPr>
                <w:rFonts w:cs="Arial"/>
                <w:b/>
                <w:szCs w:val="22"/>
              </w:rPr>
            </w:pPr>
          </w:p>
        </w:tc>
      </w:tr>
      <w:tr w:rsidR="00401A64" w:rsidRPr="008B6F3A" w:rsidTr="00B519BB">
        <w:tc>
          <w:tcPr>
            <w:tcW w:w="1986" w:type="dxa"/>
            <w:tcBorders>
              <w:top w:val="single" w:sz="4" w:space="0" w:color="auto"/>
              <w:left w:val="single" w:sz="6" w:space="0" w:color="auto"/>
              <w:bottom w:val="single" w:sz="6" w:space="0" w:color="auto"/>
              <w:right w:val="single" w:sz="6" w:space="0" w:color="auto"/>
            </w:tcBorders>
            <w:shd w:val="solid" w:color="auto" w:fill="auto"/>
          </w:tcPr>
          <w:p w:rsidR="00401A64" w:rsidRPr="008B6F3A" w:rsidRDefault="00401A64" w:rsidP="00B519BB">
            <w:pPr>
              <w:rPr>
                <w:rFonts w:cs="Arial"/>
                <w:b/>
                <w:color w:val="FFFFFF"/>
                <w:szCs w:val="22"/>
              </w:rPr>
            </w:pPr>
            <w:r w:rsidRPr="008B6F3A">
              <w:rPr>
                <w:rFonts w:cs="Arial"/>
                <w:b/>
                <w:color w:val="FFFFFF"/>
                <w:szCs w:val="22"/>
              </w:rPr>
              <w:t>KEY CRITERIA</w:t>
            </w:r>
          </w:p>
        </w:tc>
        <w:tc>
          <w:tcPr>
            <w:tcW w:w="3969" w:type="dxa"/>
            <w:tcBorders>
              <w:top w:val="single" w:sz="4" w:space="0" w:color="auto"/>
              <w:left w:val="single" w:sz="6" w:space="0" w:color="auto"/>
              <w:bottom w:val="single" w:sz="6" w:space="0" w:color="auto"/>
              <w:right w:val="single" w:sz="6" w:space="0" w:color="auto"/>
            </w:tcBorders>
            <w:shd w:val="solid" w:color="auto" w:fill="auto"/>
          </w:tcPr>
          <w:p w:rsidR="00401A64" w:rsidRPr="008B6F3A" w:rsidRDefault="00401A64" w:rsidP="00B519BB">
            <w:pPr>
              <w:rPr>
                <w:rFonts w:cs="Arial"/>
                <w:b/>
                <w:color w:val="FFFFFF"/>
                <w:szCs w:val="22"/>
              </w:rPr>
            </w:pPr>
            <w:r w:rsidRPr="008B6F3A">
              <w:rPr>
                <w:rFonts w:cs="Arial"/>
                <w:b/>
                <w:color w:val="FFFFFF"/>
                <w:szCs w:val="22"/>
              </w:rPr>
              <w:t>ESSENTIAL</w:t>
            </w:r>
          </w:p>
        </w:tc>
        <w:tc>
          <w:tcPr>
            <w:tcW w:w="3685" w:type="dxa"/>
            <w:tcBorders>
              <w:top w:val="single" w:sz="4" w:space="0" w:color="auto"/>
              <w:left w:val="single" w:sz="6" w:space="0" w:color="auto"/>
              <w:bottom w:val="single" w:sz="6" w:space="0" w:color="auto"/>
              <w:right w:val="single" w:sz="6" w:space="0" w:color="auto"/>
            </w:tcBorders>
            <w:shd w:val="solid" w:color="auto" w:fill="auto"/>
          </w:tcPr>
          <w:p w:rsidR="00401A64" w:rsidRPr="008B6F3A" w:rsidRDefault="00401A64" w:rsidP="00B519BB">
            <w:pPr>
              <w:rPr>
                <w:rFonts w:cs="Arial"/>
                <w:b/>
                <w:color w:val="FFFFFF"/>
                <w:szCs w:val="22"/>
              </w:rPr>
            </w:pPr>
            <w:r w:rsidRPr="008B6F3A">
              <w:rPr>
                <w:rFonts w:cs="Arial"/>
                <w:b/>
                <w:color w:val="FFFFFF"/>
                <w:szCs w:val="22"/>
              </w:rPr>
              <w:t>DESIRABLE</w:t>
            </w:r>
          </w:p>
        </w:tc>
      </w:tr>
      <w:tr w:rsidR="00401A64" w:rsidRPr="008B6F3A" w:rsidTr="00B519BB">
        <w:tc>
          <w:tcPr>
            <w:tcW w:w="1986" w:type="dxa"/>
            <w:tcBorders>
              <w:top w:val="single" w:sz="6" w:space="0" w:color="auto"/>
              <w:left w:val="single" w:sz="6" w:space="0" w:color="auto"/>
              <w:bottom w:val="single" w:sz="6" w:space="0" w:color="auto"/>
              <w:right w:val="single" w:sz="6" w:space="0" w:color="auto"/>
            </w:tcBorders>
          </w:tcPr>
          <w:p w:rsidR="00401A64" w:rsidRPr="008B6F3A" w:rsidRDefault="00401A64" w:rsidP="00B519BB">
            <w:pPr>
              <w:rPr>
                <w:rFonts w:cs="Arial"/>
                <w:szCs w:val="22"/>
              </w:rPr>
            </w:pPr>
            <w:r w:rsidRPr="008B6F3A">
              <w:rPr>
                <w:rFonts w:cs="Arial"/>
                <w:b/>
                <w:szCs w:val="22"/>
              </w:rPr>
              <w:t>Qualifications &amp; Experience</w:t>
            </w:r>
          </w:p>
          <w:p w:rsidR="00401A64" w:rsidRPr="008B6F3A" w:rsidRDefault="00401A64" w:rsidP="00B519BB">
            <w:pPr>
              <w:rPr>
                <w:rFonts w:cs="Arial"/>
                <w:szCs w:val="22"/>
              </w:rPr>
            </w:pPr>
          </w:p>
          <w:p w:rsidR="00401A64" w:rsidRPr="008B6F3A" w:rsidRDefault="00401A64" w:rsidP="00B519BB">
            <w:pPr>
              <w:rPr>
                <w:rFonts w:cs="Arial"/>
                <w:szCs w:val="22"/>
              </w:rPr>
            </w:pPr>
          </w:p>
        </w:tc>
        <w:tc>
          <w:tcPr>
            <w:tcW w:w="3969" w:type="dxa"/>
            <w:tcBorders>
              <w:top w:val="single" w:sz="6" w:space="0" w:color="auto"/>
              <w:left w:val="single" w:sz="6" w:space="0" w:color="auto"/>
              <w:bottom w:val="single" w:sz="6" w:space="0" w:color="auto"/>
              <w:right w:val="single" w:sz="6" w:space="0" w:color="auto"/>
            </w:tcBorders>
          </w:tcPr>
          <w:p w:rsidR="00401A64" w:rsidRPr="008B6F3A" w:rsidRDefault="00401A64" w:rsidP="00401A64">
            <w:pPr>
              <w:numPr>
                <w:ilvl w:val="0"/>
                <w:numId w:val="5"/>
              </w:numPr>
              <w:rPr>
                <w:rFonts w:cs="Arial"/>
                <w:szCs w:val="22"/>
              </w:rPr>
            </w:pPr>
            <w:r w:rsidRPr="008B6F3A">
              <w:rPr>
                <w:rFonts w:cs="Arial"/>
                <w:szCs w:val="22"/>
              </w:rPr>
              <w:t>education to degree level or equivalent</w:t>
            </w:r>
          </w:p>
          <w:p w:rsidR="00401A64" w:rsidRPr="008B6F3A" w:rsidRDefault="00401A64" w:rsidP="00401A64">
            <w:pPr>
              <w:numPr>
                <w:ilvl w:val="0"/>
                <w:numId w:val="5"/>
              </w:numPr>
              <w:rPr>
                <w:rFonts w:cs="Arial"/>
                <w:szCs w:val="22"/>
              </w:rPr>
            </w:pPr>
            <w:r w:rsidRPr="008B6F3A">
              <w:rPr>
                <w:rFonts w:cs="Arial"/>
                <w:szCs w:val="22"/>
              </w:rPr>
              <w:t>QTS and GTC registered</w:t>
            </w:r>
          </w:p>
          <w:p w:rsidR="00401A64" w:rsidRPr="008B6F3A" w:rsidRDefault="00401A64" w:rsidP="00401A64">
            <w:pPr>
              <w:numPr>
                <w:ilvl w:val="0"/>
                <w:numId w:val="5"/>
              </w:numPr>
              <w:rPr>
                <w:rFonts w:cs="Arial"/>
                <w:szCs w:val="22"/>
              </w:rPr>
            </w:pPr>
            <w:r w:rsidRPr="008B6F3A">
              <w:rPr>
                <w:rFonts w:cs="Arial"/>
                <w:szCs w:val="22"/>
              </w:rPr>
              <w:t>an excellent track record of recent, relevant professional development</w:t>
            </w:r>
          </w:p>
          <w:p w:rsidR="00401A64" w:rsidRPr="008B6F3A" w:rsidRDefault="00401A64" w:rsidP="00401A64">
            <w:pPr>
              <w:numPr>
                <w:ilvl w:val="0"/>
                <w:numId w:val="13"/>
              </w:numPr>
              <w:tabs>
                <w:tab w:val="clear" w:pos="720"/>
                <w:tab w:val="num" w:pos="0"/>
              </w:tabs>
              <w:ind w:left="360"/>
              <w:rPr>
                <w:rFonts w:cs="Arial"/>
                <w:b/>
                <w:bCs/>
                <w:szCs w:val="22"/>
              </w:rPr>
            </w:pPr>
            <w:r w:rsidRPr="008B6F3A">
              <w:rPr>
                <w:rFonts w:cs="Arial"/>
                <w:szCs w:val="22"/>
              </w:rPr>
              <w:t xml:space="preserve">responsibility for an area of whole school performance </w:t>
            </w:r>
          </w:p>
          <w:p w:rsidR="00401A64" w:rsidRDefault="00401A64" w:rsidP="00401A64">
            <w:pPr>
              <w:pStyle w:val="BodyText2"/>
              <w:numPr>
                <w:ilvl w:val="0"/>
                <w:numId w:val="13"/>
              </w:numPr>
              <w:tabs>
                <w:tab w:val="clear" w:pos="720"/>
                <w:tab w:val="num" w:pos="0"/>
              </w:tabs>
              <w:spacing w:after="0" w:line="240" w:lineRule="auto"/>
              <w:ind w:left="360"/>
              <w:rPr>
                <w:rFonts w:cs="Arial"/>
                <w:szCs w:val="22"/>
              </w:rPr>
            </w:pPr>
            <w:r w:rsidRPr="008B6F3A">
              <w:rPr>
                <w:rFonts w:cs="Arial"/>
                <w:szCs w:val="22"/>
              </w:rPr>
              <w:t>experience of effective teaching and perform</w:t>
            </w:r>
            <w:r>
              <w:rPr>
                <w:rFonts w:cs="Arial"/>
                <w:szCs w:val="22"/>
              </w:rPr>
              <w:t>ance within the curriculum area</w:t>
            </w:r>
          </w:p>
          <w:p w:rsidR="00401A64" w:rsidRDefault="00401A64" w:rsidP="00401A64">
            <w:pPr>
              <w:pStyle w:val="BodyText2"/>
              <w:numPr>
                <w:ilvl w:val="0"/>
                <w:numId w:val="13"/>
              </w:numPr>
              <w:tabs>
                <w:tab w:val="clear" w:pos="720"/>
                <w:tab w:val="num" w:pos="0"/>
              </w:tabs>
              <w:spacing w:after="0" w:line="240" w:lineRule="auto"/>
              <w:ind w:left="360"/>
              <w:rPr>
                <w:rFonts w:cs="Arial"/>
                <w:szCs w:val="22"/>
              </w:rPr>
            </w:pPr>
            <w:r>
              <w:rPr>
                <w:rFonts w:cs="Arial"/>
                <w:szCs w:val="22"/>
              </w:rPr>
              <w:t>e</w:t>
            </w:r>
            <w:r w:rsidRPr="00E26715">
              <w:rPr>
                <w:rFonts w:cs="Arial"/>
                <w:szCs w:val="22"/>
              </w:rPr>
              <w:t>vidence of regular and appropriate professional development in school leadership and management</w:t>
            </w:r>
          </w:p>
          <w:p w:rsidR="00401A64" w:rsidRPr="00E26715" w:rsidRDefault="00401A64" w:rsidP="00401A64">
            <w:pPr>
              <w:pStyle w:val="BodyText2"/>
              <w:numPr>
                <w:ilvl w:val="0"/>
                <w:numId w:val="13"/>
              </w:numPr>
              <w:tabs>
                <w:tab w:val="clear" w:pos="720"/>
                <w:tab w:val="num" w:pos="0"/>
              </w:tabs>
              <w:spacing w:after="0" w:line="240" w:lineRule="auto"/>
              <w:ind w:left="360"/>
              <w:rPr>
                <w:rFonts w:cs="Arial"/>
                <w:szCs w:val="22"/>
              </w:rPr>
            </w:pPr>
            <w:r>
              <w:rPr>
                <w:rFonts w:cs="Arial"/>
                <w:szCs w:val="22"/>
              </w:rPr>
              <w:t>Experience in a leadership role</w:t>
            </w:r>
          </w:p>
        </w:tc>
        <w:tc>
          <w:tcPr>
            <w:tcW w:w="3685" w:type="dxa"/>
            <w:tcBorders>
              <w:top w:val="single" w:sz="6" w:space="0" w:color="auto"/>
              <w:left w:val="single" w:sz="6" w:space="0" w:color="auto"/>
              <w:bottom w:val="single" w:sz="6" w:space="0" w:color="auto"/>
              <w:right w:val="single" w:sz="6" w:space="0" w:color="auto"/>
            </w:tcBorders>
          </w:tcPr>
          <w:p w:rsidR="00401A64" w:rsidRPr="008B6F3A" w:rsidRDefault="00401A64" w:rsidP="00401A64">
            <w:pPr>
              <w:pStyle w:val="BodyText2"/>
              <w:numPr>
                <w:ilvl w:val="0"/>
                <w:numId w:val="13"/>
              </w:numPr>
              <w:tabs>
                <w:tab w:val="clear" w:pos="720"/>
                <w:tab w:val="num" w:pos="0"/>
              </w:tabs>
              <w:spacing w:after="0" w:line="240" w:lineRule="auto"/>
              <w:ind w:left="360"/>
              <w:rPr>
                <w:rFonts w:cs="Arial"/>
                <w:szCs w:val="22"/>
              </w:rPr>
            </w:pPr>
            <w:r w:rsidRPr="008B6F3A">
              <w:rPr>
                <w:rFonts w:cs="Arial"/>
                <w:szCs w:val="22"/>
              </w:rPr>
              <w:t xml:space="preserve">innovative use of resources  </w:t>
            </w:r>
          </w:p>
          <w:p w:rsidR="00401A64" w:rsidRPr="008B6F3A" w:rsidRDefault="00401A64" w:rsidP="00401A64">
            <w:pPr>
              <w:numPr>
                <w:ilvl w:val="0"/>
                <w:numId w:val="13"/>
              </w:numPr>
              <w:tabs>
                <w:tab w:val="clear" w:pos="720"/>
                <w:tab w:val="num" w:pos="0"/>
              </w:tabs>
              <w:ind w:left="360"/>
              <w:rPr>
                <w:rFonts w:cs="Arial"/>
                <w:b/>
                <w:bCs/>
                <w:szCs w:val="22"/>
              </w:rPr>
            </w:pPr>
            <w:r w:rsidRPr="008B6F3A">
              <w:rPr>
                <w:rFonts w:cs="Arial"/>
                <w:szCs w:val="22"/>
              </w:rPr>
              <w:t>working with young people and inner city communities</w:t>
            </w:r>
          </w:p>
          <w:p w:rsidR="00401A64" w:rsidRPr="008B6F3A" w:rsidRDefault="00401A64" w:rsidP="00B519BB">
            <w:pPr>
              <w:ind w:left="360"/>
              <w:rPr>
                <w:rFonts w:cs="Arial"/>
                <w:szCs w:val="22"/>
              </w:rPr>
            </w:pPr>
          </w:p>
          <w:p w:rsidR="00401A64" w:rsidRPr="008B6F3A" w:rsidRDefault="00401A64" w:rsidP="00B519BB">
            <w:pPr>
              <w:ind w:left="360"/>
              <w:rPr>
                <w:rFonts w:cs="Arial"/>
                <w:szCs w:val="22"/>
              </w:rPr>
            </w:pPr>
          </w:p>
        </w:tc>
      </w:tr>
      <w:tr w:rsidR="00401A64" w:rsidRPr="008B6F3A" w:rsidTr="00B519BB">
        <w:tc>
          <w:tcPr>
            <w:tcW w:w="1986" w:type="dxa"/>
            <w:tcBorders>
              <w:top w:val="single" w:sz="6" w:space="0" w:color="auto"/>
              <w:left w:val="single" w:sz="6" w:space="0" w:color="auto"/>
              <w:bottom w:val="single" w:sz="6" w:space="0" w:color="auto"/>
              <w:right w:val="single" w:sz="6" w:space="0" w:color="auto"/>
            </w:tcBorders>
          </w:tcPr>
          <w:p w:rsidR="00401A64" w:rsidRPr="008B6F3A" w:rsidRDefault="00401A64" w:rsidP="00B519BB">
            <w:pPr>
              <w:rPr>
                <w:rFonts w:cs="Arial"/>
                <w:b/>
                <w:szCs w:val="22"/>
              </w:rPr>
            </w:pPr>
            <w:r w:rsidRPr="008B6F3A">
              <w:rPr>
                <w:rFonts w:cs="Arial"/>
                <w:b/>
                <w:szCs w:val="22"/>
              </w:rPr>
              <w:t xml:space="preserve">Leadership &amp; Management </w:t>
            </w:r>
          </w:p>
          <w:p w:rsidR="00401A64" w:rsidRPr="008B6F3A" w:rsidRDefault="00401A64" w:rsidP="00B519BB">
            <w:pPr>
              <w:rPr>
                <w:rFonts w:cs="Arial"/>
                <w:szCs w:val="22"/>
              </w:rPr>
            </w:pPr>
          </w:p>
          <w:p w:rsidR="00401A64" w:rsidRPr="008B6F3A" w:rsidRDefault="00401A64" w:rsidP="00B519BB">
            <w:pPr>
              <w:rPr>
                <w:rFonts w:cs="Arial"/>
                <w:szCs w:val="22"/>
              </w:rPr>
            </w:pPr>
          </w:p>
          <w:p w:rsidR="00401A64" w:rsidRPr="008B6F3A" w:rsidRDefault="00401A64" w:rsidP="00B519BB">
            <w:pPr>
              <w:rPr>
                <w:rFonts w:cs="Arial"/>
                <w:szCs w:val="22"/>
              </w:rPr>
            </w:pPr>
          </w:p>
          <w:p w:rsidR="00401A64" w:rsidRPr="008B6F3A" w:rsidRDefault="00401A64" w:rsidP="00B519BB">
            <w:pPr>
              <w:rPr>
                <w:rFonts w:cs="Arial"/>
                <w:szCs w:val="22"/>
              </w:rPr>
            </w:pPr>
          </w:p>
          <w:p w:rsidR="00401A64" w:rsidRPr="008B6F3A" w:rsidRDefault="00401A64" w:rsidP="00B519BB">
            <w:pPr>
              <w:rPr>
                <w:rFonts w:cs="Arial"/>
                <w:szCs w:val="22"/>
              </w:rPr>
            </w:pPr>
          </w:p>
          <w:p w:rsidR="00401A64" w:rsidRPr="008B6F3A" w:rsidRDefault="00401A64" w:rsidP="00B519BB">
            <w:pPr>
              <w:rPr>
                <w:rFonts w:cs="Arial"/>
                <w:b/>
                <w:szCs w:val="22"/>
              </w:rPr>
            </w:pPr>
          </w:p>
        </w:tc>
        <w:tc>
          <w:tcPr>
            <w:tcW w:w="3969" w:type="dxa"/>
            <w:tcBorders>
              <w:top w:val="single" w:sz="6" w:space="0" w:color="auto"/>
              <w:left w:val="single" w:sz="6" w:space="0" w:color="auto"/>
              <w:bottom w:val="single" w:sz="6" w:space="0" w:color="auto"/>
              <w:right w:val="single" w:sz="6" w:space="0" w:color="auto"/>
            </w:tcBorders>
          </w:tcPr>
          <w:p w:rsidR="00401A64" w:rsidRDefault="00401A64" w:rsidP="00401A64">
            <w:pPr>
              <w:numPr>
                <w:ilvl w:val="0"/>
                <w:numId w:val="5"/>
              </w:numPr>
              <w:rPr>
                <w:rFonts w:cs="Arial"/>
                <w:szCs w:val="22"/>
              </w:rPr>
            </w:pPr>
            <w:r w:rsidRPr="008B6F3A">
              <w:rPr>
                <w:rFonts w:cs="Arial"/>
                <w:szCs w:val="22"/>
              </w:rPr>
              <w:t>experience of working as a strong leader and as a member of a team in and educational setting</w:t>
            </w:r>
          </w:p>
          <w:p w:rsidR="00401A64" w:rsidRPr="008B6F3A" w:rsidRDefault="00401A64" w:rsidP="00401A64">
            <w:pPr>
              <w:numPr>
                <w:ilvl w:val="0"/>
                <w:numId w:val="5"/>
              </w:numPr>
              <w:rPr>
                <w:rFonts w:cs="Arial"/>
                <w:szCs w:val="22"/>
              </w:rPr>
            </w:pPr>
            <w:r>
              <w:rPr>
                <w:rFonts w:cs="Arial"/>
                <w:szCs w:val="22"/>
              </w:rPr>
              <w:t>Proven success as a middle leader</w:t>
            </w:r>
          </w:p>
          <w:p w:rsidR="00401A64" w:rsidRPr="008B6F3A" w:rsidRDefault="00401A64" w:rsidP="00401A64">
            <w:pPr>
              <w:numPr>
                <w:ilvl w:val="0"/>
                <w:numId w:val="11"/>
              </w:numPr>
              <w:tabs>
                <w:tab w:val="clear" w:pos="720"/>
                <w:tab w:val="num" w:pos="360"/>
              </w:tabs>
              <w:ind w:left="360"/>
              <w:rPr>
                <w:rFonts w:cs="Arial"/>
                <w:szCs w:val="22"/>
              </w:rPr>
            </w:pPr>
            <w:r w:rsidRPr="008B6F3A">
              <w:rPr>
                <w:rFonts w:cs="Arial"/>
                <w:szCs w:val="22"/>
              </w:rPr>
              <w:t>innovative approaches to working with students, parents, staff and other stakeholders</w:t>
            </w:r>
          </w:p>
          <w:p w:rsidR="00401A64" w:rsidRPr="008B6F3A" w:rsidRDefault="00401A64" w:rsidP="00401A64">
            <w:pPr>
              <w:numPr>
                <w:ilvl w:val="0"/>
                <w:numId w:val="5"/>
              </w:numPr>
              <w:rPr>
                <w:rFonts w:cs="Arial"/>
                <w:szCs w:val="22"/>
              </w:rPr>
            </w:pPr>
            <w:r w:rsidRPr="008B6F3A">
              <w:rPr>
                <w:rFonts w:cs="Arial"/>
                <w:szCs w:val="22"/>
              </w:rPr>
              <w:t>initiate, lead and manage change programmes</w:t>
            </w:r>
          </w:p>
          <w:p w:rsidR="00401A64" w:rsidRPr="008B6F3A" w:rsidRDefault="00401A64" w:rsidP="00401A64">
            <w:pPr>
              <w:numPr>
                <w:ilvl w:val="0"/>
                <w:numId w:val="5"/>
              </w:numPr>
              <w:rPr>
                <w:rFonts w:cs="Arial"/>
                <w:szCs w:val="22"/>
              </w:rPr>
            </w:pPr>
            <w:r w:rsidRPr="008B6F3A">
              <w:rPr>
                <w:rFonts w:cs="Arial"/>
                <w:szCs w:val="22"/>
              </w:rPr>
              <w:t>prioritise, plan and organise</w:t>
            </w:r>
          </w:p>
          <w:p w:rsidR="00401A64" w:rsidRPr="008B6F3A" w:rsidRDefault="00401A64" w:rsidP="00401A64">
            <w:pPr>
              <w:numPr>
                <w:ilvl w:val="0"/>
                <w:numId w:val="5"/>
              </w:numPr>
              <w:rPr>
                <w:rFonts w:cs="Arial"/>
                <w:szCs w:val="22"/>
              </w:rPr>
            </w:pPr>
            <w:r w:rsidRPr="008B6F3A">
              <w:rPr>
                <w:rFonts w:cs="Arial"/>
                <w:szCs w:val="22"/>
              </w:rPr>
              <w:t>direct and co-ordinate the work of others</w:t>
            </w:r>
          </w:p>
          <w:p w:rsidR="00401A64" w:rsidRPr="008B6F3A" w:rsidRDefault="00401A64" w:rsidP="00401A64">
            <w:pPr>
              <w:numPr>
                <w:ilvl w:val="0"/>
                <w:numId w:val="5"/>
              </w:numPr>
              <w:rPr>
                <w:rFonts w:cs="Arial"/>
                <w:szCs w:val="22"/>
              </w:rPr>
            </w:pPr>
            <w:r w:rsidRPr="008B6F3A">
              <w:rPr>
                <w:rFonts w:cs="Arial"/>
                <w:szCs w:val="22"/>
              </w:rPr>
              <w:t xml:space="preserve">set high standards and provide a role model for students and staff </w:t>
            </w:r>
          </w:p>
          <w:p w:rsidR="00401A64" w:rsidRPr="008B6F3A" w:rsidRDefault="00401A64" w:rsidP="00401A64">
            <w:pPr>
              <w:numPr>
                <w:ilvl w:val="0"/>
                <w:numId w:val="5"/>
              </w:numPr>
              <w:rPr>
                <w:rFonts w:cs="Arial"/>
                <w:szCs w:val="22"/>
              </w:rPr>
            </w:pPr>
            <w:r w:rsidRPr="008B6F3A">
              <w:rPr>
                <w:rFonts w:cs="Arial"/>
                <w:szCs w:val="22"/>
              </w:rPr>
              <w:t>deal sensitively with people and resolve conflicts</w:t>
            </w:r>
          </w:p>
          <w:p w:rsidR="00401A64" w:rsidRPr="008B6F3A" w:rsidRDefault="00401A64" w:rsidP="00401A64">
            <w:pPr>
              <w:numPr>
                <w:ilvl w:val="0"/>
                <w:numId w:val="6"/>
              </w:numPr>
              <w:rPr>
                <w:rFonts w:cs="Arial"/>
                <w:szCs w:val="22"/>
              </w:rPr>
            </w:pPr>
            <w:r w:rsidRPr="008B6F3A">
              <w:rPr>
                <w:rFonts w:cs="Arial"/>
                <w:szCs w:val="22"/>
              </w:rPr>
              <w:t>a commitment to an open and collaborative style of management</w:t>
            </w:r>
          </w:p>
        </w:tc>
        <w:tc>
          <w:tcPr>
            <w:tcW w:w="3685" w:type="dxa"/>
            <w:tcBorders>
              <w:top w:val="single" w:sz="6" w:space="0" w:color="auto"/>
              <w:left w:val="single" w:sz="6" w:space="0" w:color="auto"/>
              <w:bottom w:val="single" w:sz="6" w:space="0" w:color="auto"/>
              <w:right w:val="single" w:sz="6" w:space="0" w:color="auto"/>
            </w:tcBorders>
          </w:tcPr>
          <w:p w:rsidR="00401A64" w:rsidRPr="008B6F3A" w:rsidRDefault="00401A64" w:rsidP="00401A64">
            <w:pPr>
              <w:numPr>
                <w:ilvl w:val="0"/>
                <w:numId w:val="5"/>
              </w:numPr>
              <w:rPr>
                <w:rFonts w:cs="Arial"/>
                <w:szCs w:val="22"/>
              </w:rPr>
            </w:pPr>
            <w:r w:rsidRPr="008B6F3A">
              <w:rPr>
                <w:rFonts w:cs="Arial"/>
                <w:szCs w:val="22"/>
              </w:rPr>
              <w:t>motivate all those involved in the delivery team</w:t>
            </w:r>
          </w:p>
          <w:p w:rsidR="00401A64" w:rsidRPr="008B6F3A" w:rsidRDefault="00401A64" w:rsidP="00401A64">
            <w:pPr>
              <w:numPr>
                <w:ilvl w:val="0"/>
                <w:numId w:val="5"/>
              </w:numPr>
              <w:rPr>
                <w:rFonts w:cs="Arial"/>
                <w:szCs w:val="22"/>
              </w:rPr>
            </w:pPr>
            <w:r w:rsidRPr="008B6F3A">
              <w:rPr>
                <w:rFonts w:cs="Arial"/>
                <w:szCs w:val="22"/>
              </w:rPr>
              <w:t>liaise effectively with other organisations and agencies</w:t>
            </w:r>
          </w:p>
          <w:p w:rsidR="00401A64" w:rsidRPr="008B6F3A" w:rsidRDefault="00401A64" w:rsidP="00B519BB">
            <w:pPr>
              <w:rPr>
                <w:rFonts w:cs="Arial"/>
                <w:szCs w:val="22"/>
              </w:rPr>
            </w:pPr>
          </w:p>
        </w:tc>
      </w:tr>
      <w:tr w:rsidR="00401A64" w:rsidRPr="008B6F3A" w:rsidTr="00B519BB">
        <w:trPr>
          <w:trHeight w:val="1913"/>
        </w:trPr>
        <w:tc>
          <w:tcPr>
            <w:tcW w:w="1986" w:type="dxa"/>
            <w:tcBorders>
              <w:top w:val="single" w:sz="6" w:space="0" w:color="auto"/>
              <w:left w:val="single" w:sz="6" w:space="0" w:color="auto"/>
              <w:bottom w:val="single" w:sz="6" w:space="0" w:color="auto"/>
              <w:right w:val="single" w:sz="6" w:space="0" w:color="auto"/>
            </w:tcBorders>
          </w:tcPr>
          <w:p w:rsidR="00401A64" w:rsidRPr="008B6F3A" w:rsidRDefault="00401A64" w:rsidP="00B519BB">
            <w:pPr>
              <w:rPr>
                <w:rFonts w:cs="Arial"/>
                <w:b/>
                <w:szCs w:val="22"/>
              </w:rPr>
            </w:pPr>
            <w:r w:rsidRPr="008B6F3A">
              <w:rPr>
                <w:rFonts w:cs="Arial"/>
                <w:b/>
                <w:szCs w:val="22"/>
              </w:rPr>
              <w:t>Knowledge &amp; Understanding</w:t>
            </w:r>
          </w:p>
          <w:p w:rsidR="00401A64" w:rsidRPr="008B6F3A" w:rsidRDefault="00401A64" w:rsidP="00B519BB">
            <w:pPr>
              <w:rPr>
                <w:rFonts w:cs="Arial"/>
                <w:b/>
                <w:szCs w:val="22"/>
              </w:rPr>
            </w:pPr>
          </w:p>
          <w:p w:rsidR="00401A64" w:rsidRPr="008B6F3A" w:rsidRDefault="00401A64" w:rsidP="00B519BB">
            <w:pPr>
              <w:rPr>
                <w:rFonts w:cs="Arial"/>
                <w:b/>
                <w:szCs w:val="22"/>
              </w:rPr>
            </w:pPr>
          </w:p>
          <w:p w:rsidR="00401A64" w:rsidRPr="008B6F3A" w:rsidRDefault="00401A64" w:rsidP="00B519BB">
            <w:pPr>
              <w:rPr>
                <w:rFonts w:cs="Arial"/>
                <w:b/>
                <w:szCs w:val="22"/>
              </w:rPr>
            </w:pPr>
          </w:p>
          <w:p w:rsidR="00401A64" w:rsidRPr="008B6F3A" w:rsidRDefault="00401A64" w:rsidP="00B519BB">
            <w:pPr>
              <w:rPr>
                <w:rFonts w:cs="Arial"/>
                <w:szCs w:val="22"/>
              </w:rPr>
            </w:pPr>
          </w:p>
          <w:p w:rsidR="00401A64" w:rsidRPr="008B6F3A" w:rsidRDefault="00401A64" w:rsidP="00B519BB">
            <w:pPr>
              <w:rPr>
                <w:rFonts w:cs="Arial"/>
                <w:szCs w:val="22"/>
              </w:rPr>
            </w:pPr>
          </w:p>
          <w:p w:rsidR="00401A64" w:rsidRPr="008B6F3A" w:rsidRDefault="00401A64" w:rsidP="00B519BB">
            <w:pPr>
              <w:tabs>
                <w:tab w:val="left" w:pos="1245"/>
              </w:tabs>
              <w:rPr>
                <w:rFonts w:cs="Arial"/>
                <w:szCs w:val="22"/>
              </w:rPr>
            </w:pPr>
          </w:p>
        </w:tc>
        <w:tc>
          <w:tcPr>
            <w:tcW w:w="3969" w:type="dxa"/>
            <w:tcBorders>
              <w:top w:val="single" w:sz="6" w:space="0" w:color="auto"/>
              <w:left w:val="single" w:sz="6" w:space="0" w:color="auto"/>
              <w:bottom w:val="single" w:sz="6" w:space="0" w:color="auto"/>
              <w:right w:val="single" w:sz="6" w:space="0" w:color="auto"/>
            </w:tcBorders>
          </w:tcPr>
          <w:p w:rsidR="00401A64" w:rsidRPr="008B6F3A" w:rsidRDefault="00401A64" w:rsidP="00401A64">
            <w:pPr>
              <w:numPr>
                <w:ilvl w:val="0"/>
                <w:numId w:val="12"/>
              </w:numPr>
              <w:rPr>
                <w:rFonts w:cs="Arial"/>
                <w:szCs w:val="22"/>
              </w:rPr>
            </w:pPr>
            <w:r w:rsidRPr="008B6F3A">
              <w:rPr>
                <w:rFonts w:cs="Arial"/>
                <w:szCs w:val="22"/>
              </w:rPr>
              <w:t>the principles behind the Core Purpose in the JD and their potential for raising standards</w:t>
            </w:r>
          </w:p>
          <w:p w:rsidR="00401A64" w:rsidRPr="008B6F3A" w:rsidRDefault="00401A64" w:rsidP="00401A64">
            <w:pPr>
              <w:numPr>
                <w:ilvl w:val="0"/>
                <w:numId w:val="10"/>
              </w:numPr>
              <w:rPr>
                <w:rFonts w:cs="Arial"/>
                <w:bCs/>
                <w:szCs w:val="22"/>
              </w:rPr>
            </w:pPr>
            <w:r w:rsidRPr="008B6F3A">
              <w:rPr>
                <w:rFonts w:cs="Arial"/>
                <w:bCs/>
                <w:szCs w:val="22"/>
              </w:rPr>
              <w:t xml:space="preserve">the principles and characteristics of effective academies </w:t>
            </w:r>
          </w:p>
          <w:p w:rsidR="00401A64" w:rsidRPr="008B6F3A" w:rsidRDefault="00401A64" w:rsidP="00401A64">
            <w:pPr>
              <w:numPr>
                <w:ilvl w:val="0"/>
                <w:numId w:val="11"/>
              </w:numPr>
              <w:tabs>
                <w:tab w:val="clear" w:pos="720"/>
                <w:tab w:val="num" w:pos="360"/>
              </w:tabs>
              <w:ind w:left="360"/>
              <w:rPr>
                <w:rFonts w:cs="Arial"/>
                <w:szCs w:val="22"/>
              </w:rPr>
            </w:pPr>
            <w:r w:rsidRPr="008B6F3A">
              <w:rPr>
                <w:rFonts w:cs="Arial"/>
                <w:szCs w:val="22"/>
              </w:rPr>
              <w:t>the principles and practices of strategic and operational planning and delivery</w:t>
            </w:r>
          </w:p>
          <w:p w:rsidR="00401A64" w:rsidRPr="008B6F3A" w:rsidRDefault="00401A64" w:rsidP="00401A64">
            <w:pPr>
              <w:numPr>
                <w:ilvl w:val="0"/>
                <w:numId w:val="11"/>
              </w:numPr>
              <w:tabs>
                <w:tab w:val="clear" w:pos="720"/>
                <w:tab w:val="num" w:pos="360"/>
              </w:tabs>
              <w:ind w:left="360"/>
              <w:rPr>
                <w:rFonts w:cs="Arial"/>
                <w:szCs w:val="22"/>
              </w:rPr>
            </w:pPr>
            <w:r w:rsidRPr="008B6F3A">
              <w:rPr>
                <w:rFonts w:cs="Arial"/>
                <w:szCs w:val="22"/>
              </w:rPr>
              <w:t>effective review and evaluation procedures</w:t>
            </w:r>
          </w:p>
        </w:tc>
        <w:tc>
          <w:tcPr>
            <w:tcW w:w="3685" w:type="dxa"/>
            <w:tcBorders>
              <w:top w:val="single" w:sz="6" w:space="0" w:color="auto"/>
              <w:left w:val="single" w:sz="6" w:space="0" w:color="auto"/>
              <w:bottom w:val="single" w:sz="6" w:space="0" w:color="auto"/>
              <w:right w:val="single" w:sz="6" w:space="0" w:color="auto"/>
            </w:tcBorders>
          </w:tcPr>
          <w:p w:rsidR="00401A64" w:rsidRPr="008B6F3A" w:rsidRDefault="00401A64" w:rsidP="00401A64">
            <w:pPr>
              <w:numPr>
                <w:ilvl w:val="0"/>
                <w:numId w:val="11"/>
              </w:numPr>
              <w:tabs>
                <w:tab w:val="clear" w:pos="720"/>
                <w:tab w:val="num" w:pos="360"/>
              </w:tabs>
              <w:ind w:left="360"/>
              <w:rPr>
                <w:rFonts w:cs="Arial"/>
                <w:szCs w:val="22"/>
              </w:rPr>
            </w:pPr>
            <w:r w:rsidRPr="008B6F3A">
              <w:rPr>
                <w:rFonts w:cs="Arial"/>
                <w:szCs w:val="22"/>
              </w:rPr>
              <w:t>different methods of consulting with stakeholders</w:t>
            </w:r>
          </w:p>
          <w:p w:rsidR="00401A64" w:rsidRPr="008B6F3A" w:rsidRDefault="00401A64" w:rsidP="00401A64">
            <w:pPr>
              <w:numPr>
                <w:ilvl w:val="0"/>
                <w:numId w:val="11"/>
              </w:numPr>
              <w:tabs>
                <w:tab w:val="clear" w:pos="720"/>
                <w:tab w:val="num" w:pos="360"/>
              </w:tabs>
              <w:ind w:left="360"/>
              <w:rPr>
                <w:rFonts w:cs="Arial"/>
                <w:szCs w:val="22"/>
              </w:rPr>
            </w:pPr>
            <w:r w:rsidRPr="008B6F3A">
              <w:rPr>
                <w:rFonts w:cs="Arial"/>
                <w:szCs w:val="22"/>
              </w:rPr>
              <w:t>professional and community links</w:t>
            </w:r>
          </w:p>
          <w:p w:rsidR="00401A64" w:rsidRPr="008B6F3A" w:rsidRDefault="00401A64" w:rsidP="00401A64">
            <w:pPr>
              <w:numPr>
                <w:ilvl w:val="0"/>
                <w:numId w:val="5"/>
              </w:numPr>
              <w:rPr>
                <w:rFonts w:cs="Arial"/>
                <w:szCs w:val="22"/>
              </w:rPr>
            </w:pPr>
            <w:r w:rsidRPr="008B6F3A">
              <w:rPr>
                <w:rFonts w:cs="Arial"/>
                <w:szCs w:val="22"/>
              </w:rPr>
              <w:t>the application of ICT to effective management and learning</w:t>
            </w:r>
          </w:p>
          <w:p w:rsidR="00401A64" w:rsidRPr="008B6F3A" w:rsidRDefault="00401A64" w:rsidP="00401A64">
            <w:pPr>
              <w:numPr>
                <w:ilvl w:val="0"/>
                <w:numId w:val="5"/>
              </w:numPr>
              <w:rPr>
                <w:rFonts w:cs="Arial"/>
                <w:szCs w:val="22"/>
              </w:rPr>
            </w:pPr>
            <w:r w:rsidRPr="008B6F3A">
              <w:rPr>
                <w:rFonts w:cs="Arial"/>
                <w:szCs w:val="22"/>
              </w:rPr>
              <w:t>strategies for ensuring equal opportunities for staff, students and other stakeholders</w:t>
            </w:r>
          </w:p>
        </w:tc>
      </w:tr>
      <w:tr w:rsidR="00401A64" w:rsidRPr="008B6F3A" w:rsidTr="00B519BB">
        <w:tc>
          <w:tcPr>
            <w:tcW w:w="1986" w:type="dxa"/>
            <w:tcBorders>
              <w:top w:val="single" w:sz="6" w:space="0" w:color="auto"/>
              <w:left w:val="single" w:sz="6" w:space="0" w:color="auto"/>
              <w:bottom w:val="single" w:sz="6" w:space="0" w:color="auto"/>
              <w:right w:val="single" w:sz="6" w:space="0" w:color="auto"/>
            </w:tcBorders>
          </w:tcPr>
          <w:p w:rsidR="00401A64" w:rsidRPr="008B6F3A" w:rsidRDefault="00401A64" w:rsidP="00B519BB">
            <w:pPr>
              <w:rPr>
                <w:rFonts w:cs="Arial"/>
                <w:b/>
                <w:szCs w:val="22"/>
              </w:rPr>
            </w:pPr>
            <w:r w:rsidRPr="008B6F3A">
              <w:rPr>
                <w:rFonts w:cs="Arial"/>
                <w:b/>
                <w:szCs w:val="22"/>
              </w:rPr>
              <w:t xml:space="preserve">Communication Skills </w:t>
            </w:r>
          </w:p>
        </w:tc>
        <w:tc>
          <w:tcPr>
            <w:tcW w:w="3969" w:type="dxa"/>
            <w:tcBorders>
              <w:top w:val="single" w:sz="6" w:space="0" w:color="auto"/>
              <w:left w:val="single" w:sz="6" w:space="0" w:color="auto"/>
              <w:bottom w:val="single" w:sz="6" w:space="0" w:color="auto"/>
              <w:right w:val="single" w:sz="6" w:space="0" w:color="auto"/>
            </w:tcBorders>
          </w:tcPr>
          <w:p w:rsidR="00401A64" w:rsidRPr="008B6F3A" w:rsidRDefault="00401A64" w:rsidP="00401A64">
            <w:pPr>
              <w:numPr>
                <w:ilvl w:val="0"/>
                <w:numId w:val="15"/>
              </w:numPr>
              <w:rPr>
                <w:rFonts w:cs="Arial"/>
                <w:bCs/>
                <w:szCs w:val="22"/>
              </w:rPr>
            </w:pPr>
            <w:r w:rsidRPr="008B6F3A">
              <w:rPr>
                <w:rFonts w:cs="Arial"/>
                <w:szCs w:val="22"/>
              </w:rPr>
              <w:t>communicate the vision of the academy to a range of stakeholders</w:t>
            </w:r>
          </w:p>
          <w:p w:rsidR="00401A64" w:rsidRPr="008B6F3A" w:rsidRDefault="00401A64" w:rsidP="00401A64">
            <w:pPr>
              <w:numPr>
                <w:ilvl w:val="0"/>
                <w:numId w:val="15"/>
              </w:numPr>
              <w:rPr>
                <w:rFonts w:cs="Arial"/>
                <w:bCs/>
                <w:szCs w:val="22"/>
              </w:rPr>
            </w:pPr>
            <w:r w:rsidRPr="008B6F3A">
              <w:rPr>
                <w:rFonts w:cs="Arial"/>
                <w:bCs/>
                <w:szCs w:val="22"/>
              </w:rPr>
              <w:t>negotiate and consult fairly and effectively</w:t>
            </w:r>
          </w:p>
          <w:p w:rsidR="00401A64" w:rsidRPr="008B6F3A" w:rsidRDefault="00401A64" w:rsidP="00401A64">
            <w:pPr>
              <w:numPr>
                <w:ilvl w:val="0"/>
                <w:numId w:val="15"/>
              </w:numPr>
              <w:rPr>
                <w:rFonts w:cs="Arial"/>
                <w:bCs/>
                <w:szCs w:val="22"/>
              </w:rPr>
            </w:pPr>
            <w:r w:rsidRPr="008B6F3A">
              <w:rPr>
                <w:rFonts w:cs="Arial"/>
                <w:bCs/>
                <w:szCs w:val="22"/>
              </w:rPr>
              <w:t>develop and manage good communication systems</w:t>
            </w:r>
          </w:p>
          <w:p w:rsidR="00401A64" w:rsidRPr="008B6F3A" w:rsidRDefault="00401A64" w:rsidP="00401A64">
            <w:pPr>
              <w:numPr>
                <w:ilvl w:val="0"/>
                <w:numId w:val="15"/>
              </w:numPr>
              <w:rPr>
                <w:rFonts w:cs="Arial"/>
                <w:bCs/>
                <w:szCs w:val="22"/>
              </w:rPr>
            </w:pPr>
            <w:r w:rsidRPr="008B6F3A">
              <w:rPr>
                <w:rFonts w:cs="Arial"/>
                <w:bCs/>
                <w:szCs w:val="22"/>
              </w:rPr>
              <w:t>communicate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rsidR="00401A64" w:rsidRPr="008B6F3A" w:rsidRDefault="00401A64" w:rsidP="00401A64">
            <w:pPr>
              <w:numPr>
                <w:ilvl w:val="0"/>
                <w:numId w:val="15"/>
              </w:numPr>
              <w:rPr>
                <w:rFonts w:cs="Arial"/>
                <w:bCs/>
                <w:szCs w:val="22"/>
              </w:rPr>
            </w:pPr>
            <w:r w:rsidRPr="008B6F3A">
              <w:rPr>
                <w:rFonts w:cs="Arial"/>
                <w:bCs/>
                <w:szCs w:val="22"/>
              </w:rPr>
              <w:t>develop, maintain and use an effective network of contacts</w:t>
            </w:r>
          </w:p>
          <w:p w:rsidR="00401A64" w:rsidRPr="008B6F3A" w:rsidRDefault="00401A64" w:rsidP="00B519BB">
            <w:pPr>
              <w:rPr>
                <w:rFonts w:cs="Arial"/>
                <w:szCs w:val="22"/>
              </w:rPr>
            </w:pPr>
          </w:p>
        </w:tc>
      </w:tr>
      <w:tr w:rsidR="00401A64" w:rsidRPr="008B6F3A" w:rsidTr="00B519BB">
        <w:tc>
          <w:tcPr>
            <w:tcW w:w="1986" w:type="dxa"/>
            <w:tcBorders>
              <w:top w:val="single" w:sz="6" w:space="0" w:color="auto"/>
              <w:left w:val="single" w:sz="6" w:space="0" w:color="auto"/>
              <w:bottom w:val="single" w:sz="6" w:space="0" w:color="auto"/>
              <w:right w:val="single" w:sz="6" w:space="0" w:color="auto"/>
            </w:tcBorders>
          </w:tcPr>
          <w:p w:rsidR="00401A64" w:rsidRPr="008B6F3A" w:rsidRDefault="00401A64" w:rsidP="00B519BB">
            <w:pPr>
              <w:rPr>
                <w:rFonts w:cs="Arial"/>
                <w:b/>
                <w:szCs w:val="22"/>
              </w:rPr>
            </w:pPr>
            <w:r w:rsidRPr="008B6F3A">
              <w:rPr>
                <w:rFonts w:cs="Arial"/>
                <w:b/>
                <w:szCs w:val="22"/>
              </w:rPr>
              <w:t>Decision Making  and Judgement Skills</w:t>
            </w:r>
          </w:p>
        </w:tc>
        <w:tc>
          <w:tcPr>
            <w:tcW w:w="3969" w:type="dxa"/>
            <w:tcBorders>
              <w:top w:val="single" w:sz="6" w:space="0" w:color="auto"/>
              <w:left w:val="single" w:sz="6" w:space="0" w:color="auto"/>
              <w:bottom w:val="single" w:sz="6" w:space="0" w:color="auto"/>
              <w:right w:val="single" w:sz="6" w:space="0" w:color="auto"/>
            </w:tcBorders>
          </w:tcPr>
          <w:p w:rsidR="00401A64" w:rsidRPr="008B6F3A" w:rsidRDefault="00401A64" w:rsidP="00401A64">
            <w:pPr>
              <w:pStyle w:val="BodyText"/>
              <w:numPr>
                <w:ilvl w:val="0"/>
                <w:numId w:val="16"/>
              </w:numPr>
              <w:overflowPunct w:val="0"/>
              <w:autoSpaceDE w:val="0"/>
              <w:autoSpaceDN w:val="0"/>
              <w:adjustRightInd w:val="0"/>
              <w:spacing w:after="0"/>
              <w:textAlignment w:val="baseline"/>
              <w:rPr>
                <w:rFonts w:cs="Arial"/>
                <w:szCs w:val="22"/>
              </w:rPr>
            </w:pPr>
            <w:r w:rsidRPr="008B6F3A">
              <w:rPr>
                <w:rFonts w:cs="Arial"/>
                <w:szCs w:val="22"/>
              </w:rPr>
              <w:t>make decisions based on analysis, interpretation and understanding of relevant data and information</w:t>
            </w:r>
          </w:p>
          <w:p w:rsidR="00401A64" w:rsidRPr="008B6F3A" w:rsidRDefault="00401A64" w:rsidP="00401A64">
            <w:pPr>
              <w:pStyle w:val="BodyText"/>
              <w:numPr>
                <w:ilvl w:val="0"/>
                <w:numId w:val="16"/>
              </w:numPr>
              <w:overflowPunct w:val="0"/>
              <w:autoSpaceDE w:val="0"/>
              <w:autoSpaceDN w:val="0"/>
              <w:adjustRightInd w:val="0"/>
              <w:spacing w:after="0"/>
              <w:textAlignment w:val="baseline"/>
              <w:rPr>
                <w:rFonts w:cs="Arial"/>
                <w:szCs w:val="22"/>
              </w:rPr>
            </w:pPr>
            <w:r w:rsidRPr="008B6F3A">
              <w:rPr>
                <w:rFonts w:cs="Arial"/>
                <w:bCs/>
                <w:szCs w:val="22"/>
              </w:rPr>
              <w:t>demonstrate good judgement</w:t>
            </w:r>
          </w:p>
        </w:tc>
        <w:tc>
          <w:tcPr>
            <w:tcW w:w="3685" w:type="dxa"/>
            <w:tcBorders>
              <w:top w:val="single" w:sz="6" w:space="0" w:color="auto"/>
              <w:left w:val="single" w:sz="6" w:space="0" w:color="auto"/>
              <w:bottom w:val="single" w:sz="6" w:space="0" w:color="auto"/>
              <w:right w:val="single" w:sz="6" w:space="0" w:color="auto"/>
            </w:tcBorders>
          </w:tcPr>
          <w:p w:rsidR="00401A64" w:rsidRPr="008B6F3A" w:rsidRDefault="00401A64" w:rsidP="00401A64">
            <w:pPr>
              <w:numPr>
                <w:ilvl w:val="0"/>
                <w:numId w:val="16"/>
              </w:numPr>
              <w:rPr>
                <w:rFonts w:cs="Arial"/>
                <w:bCs/>
                <w:szCs w:val="22"/>
              </w:rPr>
            </w:pPr>
            <w:r w:rsidRPr="008B6F3A">
              <w:rPr>
                <w:rFonts w:cs="Arial"/>
                <w:bCs/>
                <w:szCs w:val="22"/>
              </w:rPr>
              <w:t>think creatively and imaginatively to anticipate, identify and solve problems</w:t>
            </w:r>
          </w:p>
          <w:p w:rsidR="00401A64" w:rsidRPr="008B6F3A" w:rsidRDefault="00401A64" w:rsidP="00B519BB">
            <w:pPr>
              <w:rPr>
                <w:rFonts w:cs="Arial"/>
                <w:szCs w:val="22"/>
              </w:rPr>
            </w:pPr>
          </w:p>
        </w:tc>
      </w:tr>
      <w:tr w:rsidR="00401A64" w:rsidRPr="008B6F3A" w:rsidTr="00B519BB">
        <w:tc>
          <w:tcPr>
            <w:tcW w:w="1986" w:type="dxa"/>
            <w:tcBorders>
              <w:top w:val="single" w:sz="6" w:space="0" w:color="auto"/>
              <w:left w:val="single" w:sz="6" w:space="0" w:color="auto"/>
              <w:bottom w:val="single" w:sz="6" w:space="0" w:color="auto"/>
              <w:right w:val="single" w:sz="6" w:space="0" w:color="auto"/>
            </w:tcBorders>
          </w:tcPr>
          <w:p w:rsidR="00401A64" w:rsidRPr="008B6F3A" w:rsidRDefault="00401A64" w:rsidP="00B519BB">
            <w:pPr>
              <w:rPr>
                <w:rFonts w:cs="Arial"/>
                <w:b/>
                <w:szCs w:val="22"/>
              </w:rPr>
            </w:pPr>
            <w:r w:rsidRPr="008B6F3A">
              <w:rPr>
                <w:rFonts w:cs="Arial"/>
                <w:b/>
                <w:szCs w:val="22"/>
              </w:rPr>
              <w:t>Personal qualities</w:t>
            </w:r>
          </w:p>
          <w:p w:rsidR="00401A64" w:rsidRPr="008B6F3A" w:rsidRDefault="00401A64" w:rsidP="00B519BB">
            <w:pPr>
              <w:rPr>
                <w:rFonts w:cs="Arial"/>
                <w:b/>
                <w:szCs w:val="22"/>
              </w:rPr>
            </w:pPr>
            <w:r w:rsidRPr="008B6F3A">
              <w:rPr>
                <w:rFonts w:cs="Arial"/>
                <w:b/>
                <w:szCs w:val="22"/>
              </w:rPr>
              <w:t xml:space="preserve"> </w:t>
            </w:r>
          </w:p>
        </w:tc>
        <w:tc>
          <w:tcPr>
            <w:tcW w:w="3969" w:type="dxa"/>
            <w:tcBorders>
              <w:top w:val="single" w:sz="6" w:space="0" w:color="auto"/>
              <w:left w:val="single" w:sz="6" w:space="0" w:color="auto"/>
              <w:bottom w:val="single" w:sz="6" w:space="0" w:color="auto"/>
              <w:right w:val="single" w:sz="6" w:space="0" w:color="auto"/>
            </w:tcBorders>
          </w:tcPr>
          <w:p w:rsidR="00401A64" w:rsidRPr="008B6F3A" w:rsidRDefault="00401A64" w:rsidP="00401A64">
            <w:pPr>
              <w:numPr>
                <w:ilvl w:val="0"/>
                <w:numId w:val="7"/>
              </w:numPr>
              <w:rPr>
                <w:rFonts w:cs="Arial"/>
                <w:szCs w:val="22"/>
              </w:rPr>
            </w:pPr>
            <w:r w:rsidRPr="008B6F3A">
              <w:rPr>
                <w:rFonts w:cs="Arial"/>
                <w:szCs w:val="22"/>
              </w:rPr>
              <w:t>a commitment to inclusive education</w:t>
            </w:r>
          </w:p>
          <w:p w:rsidR="00401A64" w:rsidRPr="008B6F3A" w:rsidRDefault="00401A64" w:rsidP="00401A64">
            <w:pPr>
              <w:numPr>
                <w:ilvl w:val="0"/>
                <w:numId w:val="8"/>
              </w:numPr>
              <w:rPr>
                <w:rFonts w:cs="Arial"/>
                <w:szCs w:val="22"/>
              </w:rPr>
            </w:pPr>
            <w:r w:rsidRPr="008B6F3A">
              <w:rPr>
                <w:rFonts w:cs="Arial"/>
                <w:szCs w:val="22"/>
              </w:rPr>
              <w:t>evident enjoyment in working with young people and their families</w:t>
            </w:r>
          </w:p>
          <w:p w:rsidR="00401A64" w:rsidRPr="008B6F3A" w:rsidRDefault="00401A64" w:rsidP="00401A64">
            <w:pPr>
              <w:numPr>
                <w:ilvl w:val="0"/>
                <w:numId w:val="9"/>
              </w:numPr>
              <w:tabs>
                <w:tab w:val="clear" w:pos="720"/>
                <w:tab w:val="num" w:pos="360"/>
              </w:tabs>
              <w:ind w:left="360"/>
              <w:rPr>
                <w:rFonts w:cs="Arial"/>
                <w:szCs w:val="22"/>
              </w:rPr>
            </w:pPr>
            <w:r w:rsidRPr="008B6F3A">
              <w:rPr>
                <w:rFonts w:cs="Arial"/>
                <w:szCs w:val="22"/>
              </w:rPr>
              <w:t>empathy in relation to the needs of the academy and the local community</w:t>
            </w:r>
          </w:p>
          <w:p w:rsidR="00401A64" w:rsidRPr="008B6F3A" w:rsidRDefault="00401A64" w:rsidP="00401A64">
            <w:pPr>
              <w:numPr>
                <w:ilvl w:val="0"/>
                <w:numId w:val="6"/>
              </w:numPr>
              <w:rPr>
                <w:rFonts w:cs="Arial"/>
                <w:b/>
                <w:szCs w:val="22"/>
              </w:rPr>
            </w:pPr>
            <w:r w:rsidRPr="008B6F3A">
              <w:rPr>
                <w:rFonts w:cs="Arial"/>
                <w:szCs w:val="22"/>
              </w:rPr>
              <w:t>ability to inspire confidence in staff, students, parents and others</w:t>
            </w:r>
          </w:p>
          <w:p w:rsidR="00401A64" w:rsidRPr="008B6F3A" w:rsidRDefault="00401A64" w:rsidP="00401A64">
            <w:pPr>
              <w:numPr>
                <w:ilvl w:val="0"/>
                <w:numId w:val="6"/>
              </w:numPr>
              <w:rPr>
                <w:rFonts w:cs="Arial"/>
                <w:szCs w:val="22"/>
              </w:rPr>
            </w:pPr>
            <w:r w:rsidRPr="008B6F3A">
              <w:rPr>
                <w:rFonts w:cs="Arial"/>
                <w:szCs w:val="22"/>
              </w:rPr>
              <w:t>adaptability to changing circumstances/new ideas</w:t>
            </w:r>
          </w:p>
          <w:p w:rsidR="00401A64" w:rsidRPr="008B6F3A" w:rsidRDefault="00401A64" w:rsidP="00401A64">
            <w:pPr>
              <w:numPr>
                <w:ilvl w:val="0"/>
                <w:numId w:val="6"/>
              </w:numPr>
              <w:rPr>
                <w:rFonts w:cs="Arial"/>
                <w:szCs w:val="22"/>
              </w:rPr>
            </w:pPr>
            <w:r w:rsidRPr="008B6F3A">
              <w:rPr>
                <w:rFonts w:cs="Arial"/>
                <w:szCs w:val="22"/>
              </w:rPr>
              <w:t>reliability, integrity and stamina</w:t>
            </w:r>
          </w:p>
          <w:p w:rsidR="00401A64" w:rsidRPr="008B6F3A" w:rsidRDefault="00401A64" w:rsidP="00401A64">
            <w:pPr>
              <w:numPr>
                <w:ilvl w:val="0"/>
                <w:numId w:val="14"/>
              </w:numPr>
              <w:rPr>
                <w:rFonts w:cs="Arial"/>
                <w:bCs/>
                <w:szCs w:val="22"/>
              </w:rPr>
            </w:pPr>
            <w:r w:rsidRPr="008B6F3A">
              <w:rPr>
                <w:rFonts w:cs="Arial"/>
                <w:szCs w:val="22"/>
              </w:rPr>
              <w:t>personal impact and presence</w:t>
            </w:r>
          </w:p>
          <w:p w:rsidR="00401A64" w:rsidRPr="008B6F3A" w:rsidRDefault="00401A64" w:rsidP="00401A64">
            <w:pPr>
              <w:numPr>
                <w:ilvl w:val="0"/>
                <w:numId w:val="14"/>
              </w:numPr>
              <w:rPr>
                <w:rFonts w:cs="Arial"/>
                <w:bCs/>
                <w:szCs w:val="22"/>
              </w:rPr>
            </w:pPr>
            <w:r w:rsidRPr="008B6F3A">
              <w:rPr>
                <w:rFonts w:cs="Arial"/>
                <w:bCs/>
                <w:szCs w:val="22"/>
              </w:rPr>
              <w:t>prioritise and manage own time effectively</w:t>
            </w:r>
          </w:p>
          <w:p w:rsidR="00401A64" w:rsidRPr="008B6F3A" w:rsidRDefault="00401A64" w:rsidP="00401A64">
            <w:pPr>
              <w:numPr>
                <w:ilvl w:val="0"/>
                <w:numId w:val="14"/>
              </w:numPr>
              <w:rPr>
                <w:rFonts w:cs="Arial"/>
                <w:bCs/>
                <w:szCs w:val="22"/>
              </w:rPr>
            </w:pPr>
            <w:r w:rsidRPr="008B6F3A">
              <w:rPr>
                <w:rFonts w:cs="Arial"/>
                <w:bCs/>
                <w:szCs w:val="22"/>
              </w:rPr>
              <w:t xml:space="preserve">work under pressure and to deadlines </w:t>
            </w:r>
          </w:p>
          <w:p w:rsidR="00401A64" w:rsidRPr="00E96E3D" w:rsidRDefault="00401A64" w:rsidP="00401A64">
            <w:pPr>
              <w:numPr>
                <w:ilvl w:val="0"/>
                <w:numId w:val="14"/>
              </w:numPr>
              <w:rPr>
                <w:rFonts w:cs="Arial"/>
                <w:bCs/>
                <w:szCs w:val="22"/>
              </w:rPr>
            </w:pPr>
            <w:r w:rsidRPr="008B6F3A">
              <w:rPr>
                <w:rFonts w:cs="Arial"/>
                <w:szCs w:val="22"/>
              </w:rPr>
              <w:t>seek advice and support when necessary</w:t>
            </w:r>
          </w:p>
        </w:tc>
        <w:tc>
          <w:tcPr>
            <w:tcW w:w="3685" w:type="dxa"/>
            <w:tcBorders>
              <w:top w:val="single" w:sz="6" w:space="0" w:color="auto"/>
              <w:left w:val="single" w:sz="6" w:space="0" w:color="auto"/>
              <w:bottom w:val="single" w:sz="6" w:space="0" w:color="auto"/>
              <w:right w:val="single" w:sz="6" w:space="0" w:color="auto"/>
            </w:tcBorders>
          </w:tcPr>
          <w:p w:rsidR="00401A64" w:rsidRPr="008B6F3A" w:rsidRDefault="00401A64" w:rsidP="00401A64">
            <w:pPr>
              <w:numPr>
                <w:ilvl w:val="0"/>
                <w:numId w:val="14"/>
              </w:numPr>
              <w:rPr>
                <w:rFonts w:cs="Arial"/>
                <w:bCs/>
                <w:szCs w:val="22"/>
              </w:rPr>
            </w:pPr>
            <w:r w:rsidRPr="008B6F3A">
              <w:rPr>
                <w:rFonts w:cs="Arial"/>
                <w:bCs/>
                <w:szCs w:val="22"/>
              </w:rPr>
              <w:t xml:space="preserve">achieve challenging professional goals </w:t>
            </w:r>
          </w:p>
          <w:p w:rsidR="00401A64" w:rsidRPr="008B6F3A" w:rsidRDefault="00401A64" w:rsidP="00401A64">
            <w:pPr>
              <w:numPr>
                <w:ilvl w:val="0"/>
                <w:numId w:val="6"/>
              </w:numPr>
              <w:rPr>
                <w:rFonts w:cs="Arial"/>
                <w:szCs w:val="22"/>
              </w:rPr>
            </w:pPr>
            <w:r w:rsidRPr="008B6F3A">
              <w:rPr>
                <w:rFonts w:cs="Arial"/>
                <w:szCs w:val="22"/>
              </w:rPr>
              <w:t>personal ambition and potential for further promotion</w:t>
            </w:r>
          </w:p>
          <w:p w:rsidR="00401A64" w:rsidRPr="008B6F3A" w:rsidRDefault="00401A64" w:rsidP="00401A64">
            <w:pPr>
              <w:numPr>
                <w:ilvl w:val="0"/>
                <w:numId w:val="6"/>
              </w:numPr>
              <w:rPr>
                <w:rFonts w:cs="Arial"/>
                <w:szCs w:val="22"/>
              </w:rPr>
            </w:pPr>
            <w:r w:rsidRPr="008B6F3A">
              <w:rPr>
                <w:rFonts w:cs="Arial"/>
                <w:szCs w:val="22"/>
              </w:rPr>
              <w:t>intellectual ability and curiosity</w:t>
            </w:r>
          </w:p>
          <w:p w:rsidR="00401A64" w:rsidRPr="008B6F3A" w:rsidRDefault="00401A64" w:rsidP="00401A64">
            <w:pPr>
              <w:numPr>
                <w:ilvl w:val="0"/>
                <w:numId w:val="6"/>
              </w:numPr>
              <w:rPr>
                <w:rFonts w:cs="Arial"/>
                <w:szCs w:val="22"/>
              </w:rPr>
            </w:pPr>
            <w:r w:rsidRPr="008B6F3A">
              <w:rPr>
                <w:rFonts w:cs="Arial"/>
                <w:szCs w:val="22"/>
              </w:rPr>
              <w:t>determination to succeed and the highest possible expectations of self and others</w:t>
            </w:r>
          </w:p>
          <w:p w:rsidR="00401A64" w:rsidRPr="008B6F3A" w:rsidRDefault="00401A64" w:rsidP="00401A64">
            <w:pPr>
              <w:numPr>
                <w:ilvl w:val="0"/>
                <w:numId w:val="6"/>
              </w:numPr>
              <w:rPr>
                <w:rFonts w:cs="Arial"/>
                <w:b/>
                <w:szCs w:val="22"/>
              </w:rPr>
            </w:pPr>
            <w:r w:rsidRPr="008B6F3A">
              <w:rPr>
                <w:rFonts w:cs="Arial"/>
                <w:szCs w:val="22"/>
              </w:rPr>
              <w:t>vision, imagination and creativity</w:t>
            </w:r>
          </w:p>
          <w:p w:rsidR="00401A64" w:rsidRPr="008B6F3A" w:rsidRDefault="00401A64" w:rsidP="00401A64">
            <w:pPr>
              <w:numPr>
                <w:ilvl w:val="0"/>
                <w:numId w:val="6"/>
              </w:numPr>
              <w:rPr>
                <w:rFonts w:cs="Arial"/>
                <w:b/>
                <w:szCs w:val="22"/>
              </w:rPr>
            </w:pPr>
            <w:r w:rsidRPr="008B6F3A">
              <w:rPr>
                <w:rFonts w:cs="Arial"/>
                <w:szCs w:val="22"/>
              </w:rPr>
              <w:t>resilience and perspective</w:t>
            </w:r>
          </w:p>
          <w:p w:rsidR="00401A64" w:rsidRPr="008B6F3A" w:rsidRDefault="00401A64" w:rsidP="00B519BB">
            <w:pPr>
              <w:ind w:left="360"/>
              <w:rPr>
                <w:rFonts w:cs="Arial"/>
                <w:bCs/>
                <w:szCs w:val="22"/>
              </w:rPr>
            </w:pPr>
          </w:p>
        </w:tc>
      </w:tr>
    </w:tbl>
    <w:p w:rsidR="00534BCC" w:rsidRPr="002F1575" w:rsidRDefault="00534BCC">
      <w:pPr>
        <w:rPr>
          <w:rFonts w:cs="Arial"/>
          <w:szCs w:val="22"/>
        </w:rPr>
      </w:pPr>
    </w:p>
    <w:sectPr w:rsidR="00534BCC" w:rsidRPr="002F1575" w:rsidSect="00401A64">
      <w:footerReference w:type="default" r:id="rId9"/>
      <w:pgSz w:w="11906" w:h="16838"/>
      <w:pgMar w:top="851" w:right="1418" w:bottom="851"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D4" w:rsidRDefault="00B40ED4">
      <w:r>
        <w:separator/>
      </w:r>
    </w:p>
  </w:endnote>
  <w:endnote w:type="continuationSeparator" w:id="0">
    <w:p w:rsidR="00B40ED4" w:rsidRDefault="00B4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A64" w:rsidRDefault="00401A64" w:rsidP="00401A64">
    <w:pPr>
      <w:jc w:val="both"/>
      <w:rPr>
        <w:rFonts w:cs="Arial"/>
        <w:b/>
        <w:szCs w:val="22"/>
      </w:rPr>
    </w:pPr>
  </w:p>
  <w:p w:rsidR="00401A64" w:rsidRPr="00401A64" w:rsidRDefault="00401A64" w:rsidP="00401A64">
    <w:pPr>
      <w:pStyle w:val="Footer"/>
      <w:rPr>
        <w:sz w:val="18"/>
        <w:szCs w:val="18"/>
      </w:rPr>
    </w:pPr>
    <w:r w:rsidRPr="00401A64">
      <w:rPr>
        <w:i/>
        <w:noProof/>
        <w:sz w:val="18"/>
        <w:szCs w:val="18"/>
      </w:rPr>
      <w:drawing>
        <wp:anchor distT="0" distB="0" distL="114300" distR="114300" simplePos="0" relativeHeight="251659264" behindDoc="1" locked="0" layoutInCell="1" allowOverlap="1" wp14:anchorId="6B0973B3" wp14:editId="64A88DDD">
          <wp:simplePos x="0" y="0"/>
          <wp:positionH relativeFrom="column">
            <wp:posOffset>4871085</wp:posOffset>
          </wp:positionH>
          <wp:positionV relativeFrom="paragraph">
            <wp:posOffset>11430</wp:posOffset>
          </wp:positionV>
          <wp:extent cx="1400810" cy="27114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810" cy="271145"/>
                  </a:xfrm>
                  <a:prstGeom prst="rect">
                    <a:avLst/>
                  </a:prstGeom>
                </pic:spPr>
              </pic:pic>
            </a:graphicData>
          </a:graphic>
          <wp14:sizeRelH relativeFrom="page">
            <wp14:pctWidth>0</wp14:pctWidth>
          </wp14:sizeRelH>
          <wp14:sizeRelV relativeFrom="page">
            <wp14:pctHeight>0</wp14:pctHeight>
          </wp14:sizeRelV>
        </wp:anchor>
      </w:drawing>
    </w:r>
    <w:r w:rsidRPr="00401A64">
      <w:rPr>
        <w:rFonts w:cs="Arial"/>
        <w:i/>
        <w:sz w:val="18"/>
        <w:szCs w:val="18"/>
      </w:rPr>
      <w:t>Part of the Trinity family of academies and schools</w:t>
    </w:r>
    <w:r w:rsidRPr="00401A64">
      <w:rPr>
        <w:i/>
        <w:noProof/>
        <w:sz w:val="18"/>
        <w:szCs w:val="18"/>
      </w:rPr>
      <w:t xml:space="preserve"> </w:t>
    </w:r>
  </w:p>
  <w:p w:rsidR="00401A64" w:rsidRDefault="00401A64" w:rsidP="00401A64">
    <w:pPr>
      <w:pStyle w:val="Default"/>
      <w:rPr>
        <w:sz w:val="23"/>
        <w:szCs w:val="23"/>
      </w:rPr>
    </w:pPr>
  </w:p>
  <w:p w:rsidR="00A667A2" w:rsidRPr="00F250C5" w:rsidRDefault="00A667A2" w:rsidP="00A667A2">
    <w:pPr>
      <w:ind w:left="-426"/>
      <w:jc w:val="right"/>
      <w:rPr>
        <w:rFonts w:cs="Arial"/>
        <w:sz w:val="20"/>
      </w:rPr>
    </w:pPr>
  </w:p>
  <w:p w:rsidR="00A667A2" w:rsidRDefault="00A66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D4" w:rsidRDefault="00B40ED4">
      <w:r>
        <w:separator/>
      </w:r>
    </w:p>
  </w:footnote>
  <w:footnote w:type="continuationSeparator" w:id="0">
    <w:p w:rsidR="00B40ED4" w:rsidRDefault="00B40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247FB"/>
    <w:multiLevelType w:val="hybridMultilevel"/>
    <w:tmpl w:val="55E6C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63F20D9A"/>
    <w:multiLevelType w:val="hybridMultilevel"/>
    <w:tmpl w:val="51AA7740"/>
    <w:lvl w:ilvl="0" w:tplc="403A66E2">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13"/>
  </w:num>
  <w:num w:numId="4">
    <w:abstractNumId w:val="6"/>
  </w:num>
  <w:num w:numId="5">
    <w:abstractNumId w:val="4"/>
  </w:num>
  <w:num w:numId="6">
    <w:abstractNumId w:val="16"/>
  </w:num>
  <w:num w:numId="7">
    <w:abstractNumId w:val="10"/>
  </w:num>
  <w:num w:numId="8">
    <w:abstractNumId w:val="14"/>
  </w:num>
  <w:num w:numId="9">
    <w:abstractNumId w:val="5"/>
  </w:num>
  <w:num w:numId="10">
    <w:abstractNumId w:val="1"/>
  </w:num>
  <w:num w:numId="11">
    <w:abstractNumId w:val="7"/>
  </w:num>
  <w:num w:numId="12">
    <w:abstractNumId w:val="9"/>
  </w:num>
  <w:num w:numId="13">
    <w:abstractNumId w:val="2"/>
  </w:num>
  <w:num w:numId="14">
    <w:abstractNumId w:val="8"/>
  </w:num>
  <w:num w:numId="15">
    <w:abstractNumId w:val="15"/>
  </w:num>
  <w:num w:numId="16">
    <w:abstractNumId w:val="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1424C"/>
    <w:rsid w:val="00032A5B"/>
    <w:rsid w:val="00037D7E"/>
    <w:rsid w:val="00071D53"/>
    <w:rsid w:val="00081EE5"/>
    <w:rsid w:val="00083AD5"/>
    <w:rsid w:val="000C7FD7"/>
    <w:rsid w:val="001221D2"/>
    <w:rsid w:val="00132070"/>
    <w:rsid w:val="001461DD"/>
    <w:rsid w:val="001717B1"/>
    <w:rsid w:val="00175D17"/>
    <w:rsid w:val="00194F0F"/>
    <w:rsid w:val="001B34D3"/>
    <w:rsid w:val="001D1922"/>
    <w:rsid w:val="001F4B87"/>
    <w:rsid w:val="00202BDE"/>
    <w:rsid w:val="0021582D"/>
    <w:rsid w:val="00232476"/>
    <w:rsid w:val="00235547"/>
    <w:rsid w:val="00237818"/>
    <w:rsid w:val="00240C58"/>
    <w:rsid w:val="002608E5"/>
    <w:rsid w:val="00275528"/>
    <w:rsid w:val="00276C02"/>
    <w:rsid w:val="002C7B9E"/>
    <w:rsid w:val="002D7E68"/>
    <w:rsid w:val="002F1575"/>
    <w:rsid w:val="002F214A"/>
    <w:rsid w:val="00305343"/>
    <w:rsid w:val="00305B49"/>
    <w:rsid w:val="0031364D"/>
    <w:rsid w:val="00324FDF"/>
    <w:rsid w:val="00330F98"/>
    <w:rsid w:val="00362283"/>
    <w:rsid w:val="003737C5"/>
    <w:rsid w:val="00391902"/>
    <w:rsid w:val="003C1E29"/>
    <w:rsid w:val="003E18FE"/>
    <w:rsid w:val="003F2825"/>
    <w:rsid w:val="00401A64"/>
    <w:rsid w:val="004731A5"/>
    <w:rsid w:val="0048362D"/>
    <w:rsid w:val="004A6C56"/>
    <w:rsid w:val="004B02DA"/>
    <w:rsid w:val="004B1CC6"/>
    <w:rsid w:val="004F3CB3"/>
    <w:rsid w:val="004F76B2"/>
    <w:rsid w:val="0053138C"/>
    <w:rsid w:val="00534BCC"/>
    <w:rsid w:val="00560918"/>
    <w:rsid w:val="005A3168"/>
    <w:rsid w:val="005B2EB9"/>
    <w:rsid w:val="005D746C"/>
    <w:rsid w:val="005E57F5"/>
    <w:rsid w:val="005E790C"/>
    <w:rsid w:val="00601F8F"/>
    <w:rsid w:val="00603665"/>
    <w:rsid w:val="00614E38"/>
    <w:rsid w:val="006226D5"/>
    <w:rsid w:val="00624469"/>
    <w:rsid w:val="0063585F"/>
    <w:rsid w:val="00640478"/>
    <w:rsid w:val="00640E56"/>
    <w:rsid w:val="00654187"/>
    <w:rsid w:val="006550AA"/>
    <w:rsid w:val="0067181D"/>
    <w:rsid w:val="006A4704"/>
    <w:rsid w:val="006D2DFF"/>
    <w:rsid w:val="006E77E3"/>
    <w:rsid w:val="007013B0"/>
    <w:rsid w:val="007926BB"/>
    <w:rsid w:val="007A2CC5"/>
    <w:rsid w:val="007B2867"/>
    <w:rsid w:val="007C1FE5"/>
    <w:rsid w:val="007D573A"/>
    <w:rsid w:val="00812CBD"/>
    <w:rsid w:val="00830C61"/>
    <w:rsid w:val="00836500"/>
    <w:rsid w:val="00856194"/>
    <w:rsid w:val="008634DE"/>
    <w:rsid w:val="00864496"/>
    <w:rsid w:val="008665D7"/>
    <w:rsid w:val="008747D3"/>
    <w:rsid w:val="008829B2"/>
    <w:rsid w:val="008A0839"/>
    <w:rsid w:val="008C4912"/>
    <w:rsid w:val="0091351E"/>
    <w:rsid w:val="0092593A"/>
    <w:rsid w:val="009351ED"/>
    <w:rsid w:val="0096248A"/>
    <w:rsid w:val="00972E46"/>
    <w:rsid w:val="009D7B94"/>
    <w:rsid w:val="009E4048"/>
    <w:rsid w:val="00A105D5"/>
    <w:rsid w:val="00A667A2"/>
    <w:rsid w:val="00A73C9B"/>
    <w:rsid w:val="00A91BE0"/>
    <w:rsid w:val="00A92795"/>
    <w:rsid w:val="00AC6901"/>
    <w:rsid w:val="00AC768A"/>
    <w:rsid w:val="00AF3879"/>
    <w:rsid w:val="00B04387"/>
    <w:rsid w:val="00B40ED4"/>
    <w:rsid w:val="00B67481"/>
    <w:rsid w:val="00B81B80"/>
    <w:rsid w:val="00B853BD"/>
    <w:rsid w:val="00BB4315"/>
    <w:rsid w:val="00BD4137"/>
    <w:rsid w:val="00BD5870"/>
    <w:rsid w:val="00BD7AF7"/>
    <w:rsid w:val="00C6483E"/>
    <w:rsid w:val="00C767F8"/>
    <w:rsid w:val="00C94896"/>
    <w:rsid w:val="00CB3F8D"/>
    <w:rsid w:val="00CB5ABD"/>
    <w:rsid w:val="00CB7D35"/>
    <w:rsid w:val="00CD5A24"/>
    <w:rsid w:val="00CE261A"/>
    <w:rsid w:val="00CF06E0"/>
    <w:rsid w:val="00D07433"/>
    <w:rsid w:val="00D33642"/>
    <w:rsid w:val="00D42FB2"/>
    <w:rsid w:val="00D600B6"/>
    <w:rsid w:val="00D8348A"/>
    <w:rsid w:val="00DA5FD0"/>
    <w:rsid w:val="00DE6E01"/>
    <w:rsid w:val="00DF7CA9"/>
    <w:rsid w:val="00E04BCC"/>
    <w:rsid w:val="00E119D0"/>
    <w:rsid w:val="00E12677"/>
    <w:rsid w:val="00E3655C"/>
    <w:rsid w:val="00E410B1"/>
    <w:rsid w:val="00E52AF1"/>
    <w:rsid w:val="00E83B49"/>
    <w:rsid w:val="00E96428"/>
    <w:rsid w:val="00E971CB"/>
    <w:rsid w:val="00EA30AF"/>
    <w:rsid w:val="00ED04B3"/>
    <w:rsid w:val="00EF4985"/>
    <w:rsid w:val="00F1023F"/>
    <w:rsid w:val="00F1599E"/>
    <w:rsid w:val="00F16413"/>
    <w:rsid w:val="00F250C5"/>
    <w:rsid w:val="00F35256"/>
    <w:rsid w:val="00F50F7B"/>
    <w:rsid w:val="00F611B0"/>
    <w:rsid w:val="00F66984"/>
    <w:rsid w:val="00F72BA7"/>
    <w:rsid w:val="00F7624F"/>
    <w:rsid w:val="00F96EC0"/>
    <w:rsid w:val="00FA48D4"/>
    <w:rsid w:val="00FA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D16BB"/>
  <w15:docId w15:val="{EED7BF9B-CC40-47C0-8486-AC7AF67E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8665D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character" w:customStyle="1" w:styleId="Heading1Char">
    <w:name w:val="Heading 1 Char"/>
    <w:basedOn w:val="DefaultParagraphFont"/>
    <w:link w:val="Heading1"/>
    <w:uiPriority w:val="9"/>
    <w:rsid w:val="008665D7"/>
    <w:rPr>
      <w:rFonts w:ascii="Cambria" w:eastAsia="Times New Roman" w:hAnsi="Cambria" w:cs="Times New Roman"/>
      <w:b/>
      <w:bCs/>
      <w:kern w:val="32"/>
      <w:sz w:val="32"/>
      <w:szCs w:val="32"/>
    </w:rPr>
  </w:style>
  <w:style w:type="paragraph" w:styleId="ListParagraph">
    <w:name w:val="List Paragraph"/>
    <w:basedOn w:val="Normal"/>
    <w:qFormat/>
    <w:rsid w:val="008665D7"/>
    <w:pPr>
      <w:ind w:left="720"/>
    </w:pPr>
  </w:style>
  <w:style w:type="paragraph" w:styleId="BodyText2">
    <w:name w:val="Body Text 2"/>
    <w:basedOn w:val="Normal"/>
    <w:link w:val="BodyText2Char"/>
    <w:uiPriority w:val="99"/>
    <w:unhideWhenUsed/>
    <w:rsid w:val="005A3168"/>
    <w:pPr>
      <w:spacing w:after="120" w:line="480" w:lineRule="auto"/>
    </w:pPr>
  </w:style>
  <w:style w:type="character" w:customStyle="1" w:styleId="BodyText2Char">
    <w:name w:val="Body Text 2 Char"/>
    <w:basedOn w:val="DefaultParagraphFont"/>
    <w:link w:val="BodyText2"/>
    <w:uiPriority w:val="99"/>
    <w:rsid w:val="005A3168"/>
    <w:rPr>
      <w:rFonts w:ascii="Arial" w:hAnsi="Arial"/>
      <w:sz w:val="22"/>
    </w:rPr>
  </w:style>
  <w:style w:type="paragraph" w:styleId="BodyText">
    <w:name w:val="Body Text"/>
    <w:basedOn w:val="Normal"/>
    <w:link w:val="BodyTextChar"/>
    <w:uiPriority w:val="99"/>
    <w:unhideWhenUsed/>
    <w:rsid w:val="005A3168"/>
    <w:pPr>
      <w:spacing w:after="120"/>
    </w:pPr>
  </w:style>
  <w:style w:type="character" w:customStyle="1" w:styleId="BodyTextChar">
    <w:name w:val="Body Text Char"/>
    <w:basedOn w:val="DefaultParagraphFont"/>
    <w:link w:val="BodyText"/>
    <w:uiPriority w:val="99"/>
    <w:rsid w:val="005A3168"/>
    <w:rPr>
      <w:rFonts w:ascii="Arial" w:hAnsi="Arial"/>
      <w:sz w:val="22"/>
    </w:rPr>
  </w:style>
  <w:style w:type="paragraph" w:customStyle="1" w:styleId="Default">
    <w:name w:val="Default"/>
    <w:rsid w:val="00401A64"/>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01A6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4174-A756-4A87-9454-5C45CB37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Gemma Mitchell</cp:lastModifiedBy>
  <cp:revision>2</cp:revision>
  <cp:lastPrinted>2009-12-15T23:52:00Z</cp:lastPrinted>
  <dcterms:created xsi:type="dcterms:W3CDTF">2020-01-09T09:46:00Z</dcterms:created>
  <dcterms:modified xsi:type="dcterms:W3CDTF">2020-01-09T09:46:00Z</dcterms:modified>
</cp:coreProperties>
</file>