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3316C" w14:textId="77777777" w:rsidR="00854522" w:rsidRDefault="002D0177">
      <w:r>
        <w:rPr>
          <w:noProof/>
          <w:lang w:val="en-GB"/>
        </w:rPr>
        <w:drawing>
          <wp:anchor distT="0" distB="0" distL="114300" distR="114300" simplePos="0" relativeHeight="251659264" behindDoc="1" locked="0" layoutInCell="1" allowOverlap="1" wp14:anchorId="030A8129" wp14:editId="4509A1E4">
            <wp:simplePos x="0" y="0"/>
            <wp:positionH relativeFrom="column">
              <wp:posOffset>3696970</wp:posOffset>
            </wp:positionH>
            <wp:positionV relativeFrom="paragraph">
              <wp:posOffset>-37465</wp:posOffset>
            </wp:positionV>
            <wp:extent cx="2600325" cy="502920"/>
            <wp:effectExtent l="0" t="0" r="9525" b="0"/>
            <wp:wrapTight wrapText="bothSides">
              <wp:wrapPolygon edited="0">
                <wp:start x="0" y="0"/>
                <wp:lineTo x="0" y="20455"/>
                <wp:lineTo x="21521" y="2045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4F916195" w14:textId="77777777" w:rsidTr="583A2E52">
        <w:tc>
          <w:tcPr>
            <w:tcW w:w="7054" w:type="dxa"/>
            <w:gridSpan w:val="2"/>
          </w:tcPr>
          <w:p w14:paraId="672A6659" w14:textId="77777777" w:rsidR="009D5BF6" w:rsidRPr="00344315"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EF9183E" w14:textId="77777777" w:rsidR="009D5BF6" w:rsidRPr="00344315" w:rsidRDefault="002D017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344315">
              <w:rPr>
                <w:rFonts w:cs="Arial"/>
                <w:sz w:val="22"/>
                <w:szCs w:val="22"/>
              </w:rPr>
              <w:t xml:space="preserve">Trinity Multi-Academy Trust </w:t>
            </w:r>
          </w:p>
          <w:p w14:paraId="0A37501D" w14:textId="77777777" w:rsidR="009D5BF6" w:rsidRPr="00344315" w:rsidRDefault="009D5BF6"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FE928B3" w14:textId="77777777" w:rsidR="00E92D37" w:rsidRPr="00344315"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344315">
              <w:rPr>
                <w:rFonts w:cs="Arial"/>
                <w:sz w:val="22"/>
                <w:szCs w:val="22"/>
              </w:rPr>
              <w:t>Job Description</w:t>
            </w:r>
          </w:p>
          <w:p w14:paraId="5DAB6C7B" w14:textId="77777777" w:rsidR="00E92D37" w:rsidRPr="00344315" w:rsidRDefault="00E92D37" w:rsidP="00A64934">
            <w:pPr>
              <w:rPr>
                <w:rFonts w:ascii="Arial" w:hAnsi="Arial" w:cs="Arial"/>
                <w:sz w:val="22"/>
                <w:szCs w:val="22"/>
              </w:rPr>
            </w:pPr>
          </w:p>
        </w:tc>
        <w:tc>
          <w:tcPr>
            <w:tcW w:w="3260" w:type="dxa"/>
          </w:tcPr>
          <w:p w14:paraId="02EB378F"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05BD50AC" w14:textId="77777777" w:rsidTr="583A2E52">
        <w:tc>
          <w:tcPr>
            <w:tcW w:w="2428" w:type="dxa"/>
          </w:tcPr>
          <w:p w14:paraId="20D6056A" w14:textId="77777777" w:rsidR="00E92D37" w:rsidRPr="00344315"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344315">
              <w:rPr>
                <w:rFonts w:ascii="Arial" w:hAnsi="Arial" w:cs="Arial"/>
                <w:sz w:val="22"/>
                <w:szCs w:val="22"/>
              </w:rPr>
              <w:t xml:space="preserve">Job Title:  </w:t>
            </w:r>
          </w:p>
          <w:p w14:paraId="6A05A809" w14:textId="77777777" w:rsidR="00E92D37" w:rsidRPr="00344315"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4B9359F8" w14:textId="5957C5E9" w:rsidR="00E92D37" w:rsidRPr="00344315" w:rsidRDefault="00244384" w:rsidP="00BD5D26">
            <w:pPr>
              <w:rPr>
                <w:rFonts w:ascii="Arial" w:hAnsi="Arial" w:cs="Arial"/>
                <w:sz w:val="22"/>
                <w:szCs w:val="22"/>
              </w:rPr>
            </w:pPr>
            <w:r w:rsidRPr="583A2E52">
              <w:rPr>
                <w:rFonts w:ascii="Arial" w:hAnsi="Arial" w:cs="Arial"/>
                <w:sz w:val="22"/>
                <w:szCs w:val="22"/>
              </w:rPr>
              <w:t>Clerk</w:t>
            </w:r>
            <w:r w:rsidR="00DC0A99">
              <w:rPr>
                <w:rFonts w:ascii="Arial" w:hAnsi="Arial" w:cs="Arial"/>
                <w:sz w:val="22"/>
                <w:szCs w:val="22"/>
              </w:rPr>
              <w:t xml:space="preserve"> to Governors</w:t>
            </w:r>
            <w:r w:rsidRPr="583A2E52">
              <w:rPr>
                <w:rFonts w:ascii="Arial" w:hAnsi="Arial" w:cs="Arial"/>
                <w:sz w:val="22"/>
                <w:szCs w:val="22"/>
              </w:rPr>
              <w:t xml:space="preserve"> </w:t>
            </w:r>
            <w:r w:rsidR="00172323" w:rsidRPr="583A2E52">
              <w:rPr>
                <w:rFonts w:ascii="Arial" w:hAnsi="Arial" w:cs="Arial"/>
                <w:sz w:val="22"/>
                <w:szCs w:val="22"/>
              </w:rPr>
              <w:t xml:space="preserve"> </w:t>
            </w:r>
            <w:r w:rsidR="002D0177" w:rsidRPr="583A2E52">
              <w:rPr>
                <w:rFonts w:ascii="Arial" w:hAnsi="Arial" w:cs="Arial"/>
                <w:sz w:val="22"/>
                <w:szCs w:val="22"/>
              </w:rPr>
              <w:t xml:space="preserve"> </w:t>
            </w:r>
          </w:p>
        </w:tc>
        <w:tc>
          <w:tcPr>
            <w:tcW w:w="3260" w:type="dxa"/>
          </w:tcPr>
          <w:p w14:paraId="5A39BBE3"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10E07F5F" w14:textId="77777777" w:rsidTr="583A2E52">
        <w:tc>
          <w:tcPr>
            <w:tcW w:w="2428" w:type="dxa"/>
            <w:tcBorders>
              <w:bottom w:val="single" w:sz="4" w:space="0" w:color="auto"/>
            </w:tcBorders>
          </w:tcPr>
          <w:p w14:paraId="266C6F82" w14:textId="77777777" w:rsidR="00E92D37" w:rsidRPr="00344315"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344315">
              <w:rPr>
                <w:rFonts w:cs="Arial"/>
                <w:b w:val="0"/>
                <w:sz w:val="22"/>
                <w:szCs w:val="22"/>
              </w:rPr>
              <w:t xml:space="preserve">Job Scale: </w:t>
            </w:r>
          </w:p>
          <w:p w14:paraId="41C8F396" w14:textId="77777777" w:rsidR="00E92D37" w:rsidRPr="00344315"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783B32A0" w14:textId="7B85B02F" w:rsidR="00E92D37" w:rsidRPr="00344315" w:rsidRDefault="00244384" w:rsidP="00327F06">
            <w:pPr>
              <w:rPr>
                <w:rFonts w:ascii="Arial" w:hAnsi="Arial" w:cs="Arial"/>
                <w:sz w:val="22"/>
                <w:szCs w:val="22"/>
              </w:rPr>
            </w:pPr>
            <w:r w:rsidRPr="583A2E52">
              <w:rPr>
                <w:rFonts w:ascii="Arial" w:hAnsi="Arial" w:cs="Arial"/>
                <w:sz w:val="22"/>
                <w:szCs w:val="22"/>
              </w:rPr>
              <w:t>£</w:t>
            </w:r>
            <w:r w:rsidR="3DAF6FEA" w:rsidRPr="583A2E52">
              <w:rPr>
                <w:rFonts w:ascii="Arial" w:hAnsi="Arial" w:cs="Arial"/>
                <w:sz w:val="22"/>
                <w:szCs w:val="22"/>
              </w:rPr>
              <w:t xml:space="preserve">20 </w:t>
            </w:r>
            <w:r w:rsidRPr="583A2E52">
              <w:rPr>
                <w:rFonts w:ascii="Arial" w:hAnsi="Arial" w:cs="Arial"/>
                <w:sz w:val="22"/>
                <w:szCs w:val="22"/>
              </w:rPr>
              <w:t xml:space="preserve">per hour </w:t>
            </w:r>
          </w:p>
        </w:tc>
        <w:tc>
          <w:tcPr>
            <w:tcW w:w="3260" w:type="dxa"/>
            <w:tcBorders>
              <w:bottom w:val="single" w:sz="4" w:space="0" w:color="auto"/>
            </w:tcBorders>
          </w:tcPr>
          <w:p w14:paraId="72A3D3EC"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0D0B940D"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58E8C68" w14:textId="77777777" w:rsidR="00420679" w:rsidRDefault="00420679" w:rsidP="0042067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b/>
          <w:sz w:val="22"/>
          <w:szCs w:val="22"/>
        </w:rPr>
        <w:t>BASIC JOB PURPOSE</w:t>
      </w:r>
    </w:p>
    <w:p w14:paraId="7A327379" w14:textId="77777777" w:rsidR="00244384" w:rsidRPr="00244384" w:rsidRDefault="00244384" w:rsidP="00244384">
      <w:pPr>
        <w:pStyle w:val="ListParagraph"/>
        <w:numPr>
          <w:ilvl w:val="0"/>
          <w:numId w:val="35"/>
        </w:numPr>
        <w:autoSpaceDE w:val="0"/>
        <w:autoSpaceDN w:val="0"/>
        <w:adjustRightInd w:val="0"/>
        <w:jc w:val="both"/>
        <w:rPr>
          <w:rFonts w:ascii="Arial" w:hAnsi="Arial" w:cs="Arial"/>
          <w:sz w:val="22"/>
        </w:rPr>
      </w:pPr>
      <w:r>
        <w:rPr>
          <w:rFonts w:ascii="Arial" w:hAnsi="Arial" w:cs="Arial"/>
          <w:sz w:val="22"/>
        </w:rPr>
        <w:t>To be r</w:t>
      </w:r>
      <w:r w:rsidRPr="00244384">
        <w:rPr>
          <w:rFonts w:ascii="Arial" w:hAnsi="Arial" w:cs="Arial"/>
          <w:sz w:val="22"/>
        </w:rPr>
        <w:t xml:space="preserve">esponsible for delivering a </w:t>
      </w:r>
      <w:proofErr w:type="gramStart"/>
      <w:r w:rsidRPr="00244384">
        <w:rPr>
          <w:rFonts w:ascii="Arial" w:hAnsi="Arial" w:cs="Arial"/>
          <w:sz w:val="22"/>
        </w:rPr>
        <w:t>high quality</w:t>
      </w:r>
      <w:proofErr w:type="gramEnd"/>
      <w:r w:rsidRPr="00244384">
        <w:rPr>
          <w:rFonts w:ascii="Arial" w:hAnsi="Arial" w:cs="Arial"/>
          <w:sz w:val="22"/>
        </w:rPr>
        <w:t xml:space="preserve"> clerking service to academies within Trinity Multi Academy Trust.</w:t>
      </w:r>
    </w:p>
    <w:p w14:paraId="42787E40" w14:textId="77777777" w:rsidR="00244384" w:rsidRDefault="00244384" w:rsidP="00D54F7A">
      <w:pPr>
        <w:pStyle w:val="ListParagraph"/>
        <w:numPr>
          <w:ilvl w:val="0"/>
          <w:numId w:val="35"/>
        </w:numPr>
        <w:autoSpaceDE w:val="0"/>
        <w:autoSpaceDN w:val="0"/>
        <w:adjustRightInd w:val="0"/>
        <w:jc w:val="both"/>
        <w:rPr>
          <w:rFonts w:ascii="Arial" w:hAnsi="Arial" w:cs="Arial"/>
          <w:sz w:val="22"/>
        </w:rPr>
      </w:pPr>
      <w:r>
        <w:rPr>
          <w:rFonts w:ascii="Arial" w:hAnsi="Arial" w:cs="Arial"/>
          <w:sz w:val="22"/>
        </w:rPr>
        <w:t xml:space="preserve">To be </w:t>
      </w:r>
      <w:r w:rsidRPr="00244384">
        <w:rPr>
          <w:rFonts w:ascii="Arial" w:hAnsi="Arial" w:cs="Arial"/>
          <w:sz w:val="22"/>
        </w:rPr>
        <w:t xml:space="preserve">responsible for advising Education Advisory Bodies on constitutional and </w:t>
      </w:r>
      <w:r>
        <w:rPr>
          <w:rFonts w:ascii="Arial" w:hAnsi="Arial" w:cs="Arial"/>
          <w:sz w:val="22"/>
        </w:rPr>
        <w:t>procedural matters, adhering</w:t>
      </w:r>
      <w:r w:rsidRPr="00244384">
        <w:rPr>
          <w:rFonts w:ascii="Arial" w:hAnsi="Arial" w:cs="Arial"/>
          <w:sz w:val="22"/>
        </w:rPr>
        <w:t xml:space="preserve"> to the Trust’s Governance Handbook. </w:t>
      </w:r>
    </w:p>
    <w:p w14:paraId="0E27B00A" w14:textId="2C9604EA" w:rsidR="00420679" w:rsidRDefault="00420679" w:rsidP="00420679">
      <w:pPr>
        <w:ind w:left="360"/>
        <w:rPr>
          <w:rFonts w:ascii="Arial" w:hAnsi="Arial" w:cs="Arial"/>
          <w:sz w:val="22"/>
          <w:szCs w:val="22"/>
        </w:rPr>
      </w:pPr>
    </w:p>
    <w:p w14:paraId="12475509" w14:textId="77777777" w:rsidR="000C3AFB" w:rsidRDefault="000C3AFB" w:rsidP="00420679">
      <w:pPr>
        <w:ind w:left="360"/>
        <w:rPr>
          <w:rFonts w:ascii="Arial" w:hAnsi="Arial" w:cs="Arial"/>
          <w:sz w:val="22"/>
          <w:szCs w:val="22"/>
        </w:rPr>
      </w:pPr>
    </w:p>
    <w:tbl>
      <w:tblPr>
        <w:tblW w:w="0" w:type="auto"/>
        <w:tblLook w:val="04A0" w:firstRow="1" w:lastRow="0" w:firstColumn="1" w:lastColumn="0" w:noHBand="0" w:noVBand="1"/>
      </w:tblPr>
      <w:tblGrid>
        <w:gridCol w:w="2689"/>
        <w:gridCol w:w="7024"/>
      </w:tblGrid>
      <w:tr w:rsidR="00420679" w14:paraId="33A1C630" w14:textId="77777777" w:rsidTr="00DC0A99">
        <w:tc>
          <w:tcPr>
            <w:tcW w:w="2689" w:type="dxa"/>
          </w:tcPr>
          <w:p w14:paraId="7315D09F" w14:textId="77777777" w:rsidR="00420679" w:rsidRDefault="00420679">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60061E4C" w14:textId="77777777" w:rsidR="00420679" w:rsidRDefault="00420679">
            <w:pPr>
              <w:rPr>
                <w:rFonts w:ascii="Arial" w:hAnsi="Arial" w:cs="Arial"/>
                <w:sz w:val="22"/>
                <w:szCs w:val="22"/>
              </w:rPr>
            </w:pPr>
          </w:p>
        </w:tc>
        <w:tc>
          <w:tcPr>
            <w:tcW w:w="7024" w:type="dxa"/>
            <w:hideMark/>
          </w:tcPr>
          <w:p w14:paraId="65AA4186" w14:textId="1E2CC5D3" w:rsidR="00420679" w:rsidRDefault="00DC0A99" w:rsidP="002A04CC">
            <w:pPr>
              <w:rPr>
                <w:rFonts w:ascii="Arial" w:hAnsi="Arial" w:cs="Arial"/>
                <w:sz w:val="22"/>
                <w:szCs w:val="22"/>
              </w:rPr>
            </w:pPr>
            <w:r>
              <w:rPr>
                <w:rFonts w:ascii="Arial" w:hAnsi="Arial" w:cs="Arial"/>
                <w:sz w:val="22"/>
                <w:szCs w:val="22"/>
              </w:rPr>
              <w:t>Governance Support Officer</w:t>
            </w:r>
            <w:r w:rsidR="002A04CC">
              <w:rPr>
                <w:rFonts w:ascii="Arial" w:hAnsi="Arial" w:cs="Arial"/>
                <w:sz w:val="22"/>
                <w:szCs w:val="22"/>
              </w:rPr>
              <w:t xml:space="preserve"> </w:t>
            </w:r>
          </w:p>
        </w:tc>
      </w:tr>
    </w:tbl>
    <w:p w14:paraId="30CA8ABD" w14:textId="77777777" w:rsidR="00420679" w:rsidRDefault="00420679" w:rsidP="0042067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MAIN RESPONSIBILITIES</w:t>
      </w:r>
    </w:p>
    <w:p w14:paraId="44EAFD9C" w14:textId="77777777" w:rsidR="00420679" w:rsidRDefault="00420679" w:rsidP="0042067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89"/>
        <w:gridCol w:w="41"/>
      </w:tblGrid>
      <w:tr w:rsidR="00E25DE3" w14:paraId="1F8480EB" w14:textId="77777777" w:rsidTr="00026544">
        <w:trPr>
          <w:gridAfter w:val="1"/>
          <w:wAfter w:w="41" w:type="dxa"/>
          <w:trHeight w:val="457"/>
        </w:trPr>
        <w:tc>
          <w:tcPr>
            <w:tcW w:w="709" w:type="dxa"/>
            <w:tcBorders>
              <w:top w:val="single" w:sz="4" w:space="0" w:color="auto"/>
              <w:left w:val="single" w:sz="4" w:space="0" w:color="auto"/>
              <w:bottom w:val="single" w:sz="4" w:space="0" w:color="auto"/>
              <w:right w:val="single" w:sz="4" w:space="0" w:color="auto"/>
            </w:tcBorders>
          </w:tcPr>
          <w:p w14:paraId="649841BE" w14:textId="77777777" w:rsidR="00E25DE3" w:rsidRDefault="008D55E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1</w:t>
            </w:r>
          </w:p>
        </w:tc>
        <w:tc>
          <w:tcPr>
            <w:tcW w:w="8889" w:type="dxa"/>
            <w:tcBorders>
              <w:top w:val="single" w:sz="4" w:space="0" w:color="auto"/>
              <w:left w:val="single" w:sz="4" w:space="0" w:color="auto"/>
              <w:bottom w:val="single" w:sz="4" w:space="0" w:color="auto"/>
              <w:right w:val="single" w:sz="4" w:space="0" w:color="auto"/>
            </w:tcBorders>
          </w:tcPr>
          <w:p w14:paraId="583E7FE6" w14:textId="407FE619" w:rsidR="00E25DE3" w:rsidRPr="00DD277D" w:rsidRDefault="00244384" w:rsidP="00DD277D">
            <w:pPr>
              <w:rPr>
                <w:rFonts w:ascii="Arial" w:hAnsi="Arial" w:cs="Arial"/>
                <w:sz w:val="22"/>
                <w:szCs w:val="22"/>
              </w:rPr>
            </w:pPr>
            <w:r w:rsidRPr="00DD277D">
              <w:rPr>
                <w:rFonts w:ascii="Arial" w:hAnsi="Arial" w:cs="Arial"/>
                <w:sz w:val="22"/>
                <w:szCs w:val="22"/>
              </w:rPr>
              <w:t xml:space="preserve">Work effectively with the Chair </w:t>
            </w:r>
            <w:r w:rsidR="00DC0A99" w:rsidRPr="00DD277D">
              <w:rPr>
                <w:rFonts w:ascii="Arial" w:hAnsi="Arial" w:cs="Arial"/>
                <w:sz w:val="22"/>
                <w:szCs w:val="22"/>
              </w:rPr>
              <w:t xml:space="preserve">of the Governing Body </w:t>
            </w:r>
            <w:r w:rsidRPr="00DD277D">
              <w:rPr>
                <w:rFonts w:ascii="Arial" w:hAnsi="Arial" w:cs="Arial"/>
                <w:sz w:val="22"/>
                <w:szCs w:val="22"/>
              </w:rPr>
              <w:t xml:space="preserve">and Principal and follow the governance handbook </w:t>
            </w:r>
          </w:p>
        </w:tc>
      </w:tr>
      <w:tr w:rsidR="006D413C" w14:paraId="6220A16D" w14:textId="77777777" w:rsidTr="00026544">
        <w:trPr>
          <w:gridAfter w:val="1"/>
          <w:wAfter w:w="41" w:type="dxa"/>
          <w:trHeight w:val="457"/>
        </w:trPr>
        <w:tc>
          <w:tcPr>
            <w:tcW w:w="709" w:type="dxa"/>
            <w:tcBorders>
              <w:top w:val="single" w:sz="4" w:space="0" w:color="auto"/>
              <w:left w:val="single" w:sz="4" w:space="0" w:color="auto"/>
              <w:bottom w:val="single" w:sz="4" w:space="0" w:color="auto"/>
              <w:right w:val="single" w:sz="4" w:space="0" w:color="auto"/>
            </w:tcBorders>
          </w:tcPr>
          <w:p w14:paraId="18F999B5" w14:textId="77777777" w:rsidR="006D413C" w:rsidRDefault="008D55E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2</w:t>
            </w:r>
          </w:p>
        </w:tc>
        <w:tc>
          <w:tcPr>
            <w:tcW w:w="8889" w:type="dxa"/>
            <w:tcBorders>
              <w:top w:val="single" w:sz="4" w:space="0" w:color="auto"/>
              <w:left w:val="single" w:sz="4" w:space="0" w:color="auto"/>
              <w:bottom w:val="single" w:sz="4" w:space="0" w:color="auto"/>
              <w:right w:val="single" w:sz="4" w:space="0" w:color="auto"/>
            </w:tcBorders>
          </w:tcPr>
          <w:p w14:paraId="6161C2CF" w14:textId="77777777" w:rsidR="006D413C" w:rsidRPr="00DD277D" w:rsidRDefault="00244384" w:rsidP="002A04CC">
            <w:pPr>
              <w:rPr>
                <w:rFonts w:ascii="Arial" w:hAnsi="Arial" w:cs="Arial"/>
                <w:sz w:val="22"/>
                <w:szCs w:val="22"/>
              </w:rPr>
            </w:pPr>
            <w:r w:rsidRPr="00DD277D">
              <w:rPr>
                <w:rFonts w:ascii="Arial" w:hAnsi="Arial" w:cs="Arial"/>
                <w:sz w:val="22"/>
                <w:szCs w:val="22"/>
              </w:rPr>
              <w:t>Communicate the annual cycle of meetings on behalf of the Governance Support Officer.</w:t>
            </w:r>
          </w:p>
        </w:tc>
      </w:tr>
      <w:tr w:rsidR="00420679" w14:paraId="7F54B11D"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78941E47" w14:textId="1740B119" w:rsidR="00420679" w:rsidRDefault="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3</w:t>
            </w:r>
          </w:p>
        </w:tc>
        <w:tc>
          <w:tcPr>
            <w:tcW w:w="8889" w:type="dxa"/>
            <w:tcBorders>
              <w:top w:val="single" w:sz="4" w:space="0" w:color="auto"/>
              <w:left w:val="single" w:sz="4" w:space="0" w:color="auto"/>
              <w:bottom w:val="single" w:sz="4" w:space="0" w:color="auto"/>
              <w:right w:val="single" w:sz="4" w:space="0" w:color="auto"/>
            </w:tcBorders>
          </w:tcPr>
          <w:p w14:paraId="0CCD233C" w14:textId="77777777" w:rsidR="00B83E19" w:rsidRPr="000A2372" w:rsidRDefault="00244384" w:rsidP="00F51ED9">
            <w:pPr>
              <w:pStyle w:val="Heading3"/>
              <w:rPr>
                <w:rFonts w:cs="Arial"/>
                <w:b w:val="0"/>
                <w:sz w:val="22"/>
                <w:szCs w:val="22"/>
                <w:u w:val="none"/>
              </w:rPr>
            </w:pPr>
            <w:r w:rsidRPr="00244384">
              <w:rPr>
                <w:rFonts w:cs="Arial"/>
                <w:b w:val="0"/>
                <w:sz w:val="22"/>
                <w:szCs w:val="22"/>
                <w:u w:val="none"/>
              </w:rPr>
              <w:t xml:space="preserve">Prepare minutes that </w:t>
            </w:r>
            <w:proofErr w:type="spellStart"/>
            <w:r w:rsidRPr="00244384">
              <w:rPr>
                <w:rFonts w:cs="Arial"/>
                <w:b w:val="0"/>
                <w:sz w:val="22"/>
                <w:szCs w:val="22"/>
                <w:u w:val="none"/>
              </w:rPr>
              <w:t>summarise</w:t>
            </w:r>
            <w:proofErr w:type="spellEnd"/>
            <w:r w:rsidRPr="00244384">
              <w:rPr>
                <w:rFonts w:cs="Arial"/>
                <w:b w:val="0"/>
                <w:sz w:val="22"/>
                <w:szCs w:val="22"/>
                <w:u w:val="none"/>
              </w:rPr>
              <w:t xml:space="preserve"> succinctly and eloquently the essence of the meeting and that clearly demonstrate the level of scrutiny, challenge and support offered by governors whilst </w:t>
            </w:r>
            <w:proofErr w:type="gramStart"/>
            <w:r w:rsidRPr="00244384">
              <w:rPr>
                <w:rFonts w:cs="Arial"/>
                <w:b w:val="0"/>
                <w:sz w:val="22"/>
                <w:szCs w:val="22"/>
                <w:u w:val="none"/>
              </w:rPr>
              <w:t>taking into account</w:t>
            </w:r>
            <w:proofErr w:type="gramEnd"/>
            <w:r w:rsidRPr="00244384">
              <w:rPr>
                <w:rFonts w:cs="Arial"/>
                <w:b w:val="0"/>
                <w:sz w:val="22"/>
                <w:szCs w:val="22"/>
                <w:u w:val="none"/>
              </w:rPr>
              <w:t xml:space="preserve"> the confidential and sensitive nature of discussions.</w:t>
            </w:r>
          </w:p>
        </w:tc>
      </w:tr>
      <w:tr w:rsidR="00420679" w14:paraId="7C3FB8DF"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29B4EA11" w14:textId="5DC45BFB" w:rsidR="00420679" w:rsidRDefault="000C3AFB" w:rsidP="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r>
              <w:rPr>
                <w:rFonts w:ascii="Arial" w:hAnsi="Arial" w:cs="Arial"/>
                <w:b/>
                <w:sz w:val="22"/>
                <w:szCs w:val="22"/>
              </w:rPr>
              <w:t xml:space="preserve">   4</w:t>
            </w:r>
          </w:p>
        </w:tc>
        <w:tc>
          <w:tcPr>
            <w:tcW w:w="8889" w:type="dxa"/>
            <w:tcBorders>
              <w:top w:val="single" w:sz="4" w:space="0" w:color="auto"/>
              <w:left w:val="single" w:sz="4" w:space="0" w:color="auto"/>
              <w:bottom w:val="single" w:sz="4" w:space="0" w:color="auto"/>
              <w:right w:val="single" w:sz="4" w:space="0" w:color="auto"/>
            </w:tcBorders>
          </w:tcPr>
          <w:p w14:paraId="4EEBC1E4" w14:textId="77777777" w:rsidR="00420679" w:rsidRPr="00641588" w:rsidRDefault="00244384" w:rsidP="00294961">
            <w:pPr>
              <w:pStyle w:val="Heading3"/>
              <w:rPr>
                <w:rFonts w:cs="Arial"/>
                <w:b w:val="0"/>
                <w:sz w:val="22"/>
                <w:szCs w:val="22"/>
                <w:u w:val="none"/>
              </w:rPr>
            </w:pPr>
            <w:r w:rsidRPr="00244384">
              <w:rPr>
                <w:rFonts w:cs="Arial"/>
                <w:b w:val="0"/>
                <w:sz w:val="22"/>
                <w:szCs w:val="22"/>
                <w:u w:val="none"/>
              </w:rPr>
              <w:t>Record all decisions accurately and objectively with timescales for action and indicating who is responsible for any agreed action.</w:t>
            </w:r>
          </w:p>
        </w:tc>
      </w:tr>
      <w:tr w:rsidR="00420679" w14:paraId="0C9B3064"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2B2B7304" w14:textId="634A37DF" w:rsidR="00420679" w:rsidRDefault="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5</w:t>
            </w:r>
          </w:p>
        </w:tc>
        <w:tc>
          <w:tcPr>
            <w:tcW w:w="8889" w:type="dxa"/>
            <w:tcBorders>
              <w:top w:val="single" w:sz="4" w:space="0" w:color="auto"/>
              <w:left w:val="single" w:sz="4" w:space="0" w:color="auto"/>
              <w:bottom w:val="single" w:sz="4" w:space="0" w:color="auto"/>
              <w:right w:val="single" w:sz="4" w:space="0" w:color="auto"/>
            </w:tcBorders>
          </w:tcPr>
          <w:p w14:paraId="0E2A0086" w14:textId="77777777" w:rsidR="00420679" w:rsidRPr="00641588" w:rsidRDefault="00244384" w:rsidP="00F9132F">
            <w:pPr>
              <w:pStyle w:val="Heading3"/>
              <w:rPr>
                <w:rFonts w:cs="Arial"/>
                <w:b w:val="0"/>
                <w:sz w:val="22"/>
                <w:szCs w:val="22"/>
                <w:u w:val="none"/>
              </w:rPr>
            </w:pPr>
            <w:r w:rsidRPr="00244384">
              <w:rPr>
                <w:rFonts w:cs="Arial"/>
                <w:b w:val="0"/>
                <w:sz w:val="22"/>
                <w:szCs w:val="22"/>
                <w:u w:val="none"/>
              </w:rPr>
              <w:t>Maintain a file of signed minutes as an archive record which is kept on-site at each academy/school</w:t>
            </w:r>
            <w:r>
              <w:rPr>
                <w:rFonts w:cs="Arial"/>
                <w:b w:val="0"/>
                <w:sz w:val="22"/>
                <w:szCs w:val="22"/>
                <w:u w:val="none"/>
              </w:rPr>
              <w:t>.</w:t>
            </w:r>
          </w:p>
        </w:tc>
      </w:tr>
      <w:tr w:rsidR="00420679" w14:paraId="4DC5196D"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5D369756" w14:textId="2231E80F" w:rsidR="00420679" w:rsidRDefault="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6</w:t>
            </w:r>
          </w:p>
        </w:tc>
        <w:tc>
          <w:tcPr>
            <w:tcW w:w="8889" w:type="dxa"/>
            <w:tcBorders>
              <w:top w:val="single" w:sz="4" w:space="0" w:color="auto"/>
              <w:left w:val="single" w:sz="4" w:space="0" w:color="auto"/>
              <w:bottom w:val="single" w:sz="4" w:space="0" w:color="auto"/>
              <w:right w:val="single" w:sz="4" w:space="0" w:color="auto"/>
            </w:tcBorders>
          </w:tcPr>
          <w:p w14:paraId="5023893B" w14:textId="136ABCFE" w:rsidR="00420679" w:rsidRDefault="00244384" w:rsidP="00302B9E">
            <w:pPr>
              <w:pStyle w:val="Heading3"/>
              <w:rPr>
                <w:rFonts w:cs="Arial"/>
                <w:b w:val="0"/>
                <w:sz w:val="22"/>
                <w:szCs w:val="22"/>
                <w:u w:val="none"/>
              </w:rPr>
            </w:pPr>
            <w:r w:rsidRPr="00244384">
              <w:rPr>
                <w:rFonts w:cs="Arial"/>
                <w:b w:val="0"/>
                <w:sz w:val="22"/>
                <w:szCs w:val="22"/>
                <w:u w:val="none"/>
              </w:rPr>
              <w:t>Chair th</w:t>
            </w:r>
            <w:r w:rsidR="00DC0A99">
              <w:rPr>
                <w:rFonts w:cs="Arial"/>
                <w:b w:val="0"/>
                <w:sz w:val="22"/>
                <w:szCs w:val="22"/>
                <w:u w:val="none"/>
              </w:rPr>
              <w:t xml:space="preserve">e </w:t>
            </w:r>
            <w:r w:rsidRPr="00244384">
              <w:rPr>
                <w:rFonts w:cs="Arial"/>
                <w:b w:val="0"/>
                <w:sz w:val="22"/>
                <w:szCs w:val="22"/>
                <w:u w:val="none"/>
              </w:rPr>
              <w:t>part of the meeting at which the chair is elected</w:t>
            </w:r>
            <w:r w:rsidR="00DC0A99">
              <w:rPr>
                <w:rFonts w:cs="Arial"/>
                <w:b w:val="0"/>
                <w:sz w:val="22"/>
                <w:szCs w:val="22"/>
                <w:u w:val="none"/>
              </w:rPr>
              <w:t xml:space="preserve"> (when required).</w:t>
            </w:r>
          </w:p>
          <w:p w14:paraId="3DEEC669" w14:textId="77777777" w:rsidR="00244384" w:rsidRPr="00244384" w:rsidRDefault="00244384" w:rsidP="00244384">
            <w:pPr>
              <w:rPr>
                <w:lang w:eastAsia="en-US"/>
              </w:rPr>
            </w:pPr>
          </w:p>
        </w:tc>
      </w:tr>
      <w:tr w:rsidR="00F9132F" w14:paraId="0B20B7B8"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39F18D26" w14:textId="1AE6B509" w:rsidR="00F9132F" w:rsidRDefault="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7</w:t>
            </w:r>
          </w:p>
        </w:tc>
        <w:tc>
          <w:tcPr>
            <w:tcW w:w="8889" w:type="dxa"/>
            <w:tcBorders>
              <w:top w:val="single" w:sz="4" w:space="0" w:color="auto"/>
              <w:left w:val="single" w:sz="4" w:space="0" w:color="auto"/>
              <w:bottom w:val="single" w:sz="4" w:space="0" w:color="auto"/>
              <w:right w:val="single" w:sz="4" w:space="0" w:color="auto"/>
            </w:tcBorders>
          </w:tcPr>
          <w:p w14:paraId="50B2492F" w14:textId="77777777" w:rsidR="00F9132F" w:rsidRDefault="00244384" w:rsidP="00026544">
            <w:pPr>
              <w:rPr>
                <w:rFonts w:ascii="Arial" w:hAnsi="Arial" w:cs="Arial"/>
                <w:sz w:val="22"/>
                <w:szCs w:val="22"/>
                <w:lang w:eastAsia="en-US"/>
              </w:rPr>
            </w:pPr>
            <w:r w:rsidRPr="00244384">
              <w:rPr>
                <w:rFonts w:ascii="Arial" w:hAnsi="Arial" w:cs="Arial"/>
                <w:sz w:val="22"/>
                <w:szCs w:val="22"/>
                <w:lang w:eastAsia="en-US"/>
              </w:rPr>
              <w:t>Maintain copies of current terms of reference and membership of committee and working parties and nominated governors</w:t>
            </w:r>
            <w:r>
              <w:rPr>
                <w:rFonts w:ascii="Arial" w:hAnsi="Arial" w:cs="Arial"/>
                <w:sz w:val="22"/>
                <w:szCs w:val="22"/>
                <w:lang w:eastAsia="en-US"/>
              </w:rPr>
              <w:t>.</w:t>
            </w:r>
          </w:p>
          <w:p w14:paraId="3656B9AB" w14:textId="77777777" w:rsidR="00244384" w:rsidRPr="00B8185B" w:rsidRDefault="00244384" w:rsidP="00026544">
            <w:pPr>
              <w:rPr>
                <w:rFonts w:ascii="Arial" w:hAnsi="Arial" w:cs="Arial"/>
                <w:sz w:val="22"/>
                <w:szCs w:val="22"/>
                <w:lang w:eastAsia="en-US"/>
              </w:rPr>
            </w:pPr>
          </w:p>
        </w:tc>
      </w:tr>
      <w:tr w:rsidR="00F37A1E" w14:paraId="0782150A"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4E1E336A" w14:textId="202CB6BB" w:rsidR="00F37A1E" w:rsidRDefault="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8</w:t>
            </w:r>
          </w:p>
        </w:tc>
        <w:tc>
          <w:tcPr>
            <w:tcW w:w="8889" w:type="dxa"/>
            <w:tcBorders>
              <w:top w:val="single" w:sz="4" w:space="0" w:color="auto"/>
              <w:left w:val="single" w:sz="4" w:space="0" w:color="auto"/>
              <w:bottom w:val="single" w:sz="4" w:space="0" w:color="auto"/>
              <w:right w:val="single" w:sz="4" w:space="0" w:color="auto"/>
            </w:tcBorders>
          </w:tcPr>
          <w:p w14:paraId="416A7AE0" w14:textId="77777777" w:rsidR="00026544" w:rsidRPr="008D55E2" w:rsidRDefault="00244384" w:rsidP="003E279F">
            <w:pPr>
              <w:pStyle w:val="Heading3"/>
              <w:rPr>
                <w:b w:val="0"/>
                <w:sz w:val="22"/>
                <w:szCs w:val="22"/>
                <w:u w:val="none"/>
              </w:rPr>
            </w:pPr>
            <w:r w:rsidRPr="00244384">
              <w:rPr>
                <w:b w:val="0"/>
                <w:sz w:val="22"/>
                <w:szCs w:val="22"/>
                <w:u w:val="none"/>
              </w:rPr>
              <w:t>Maintain governor meeting attendance records and advise the governing body of non-attendance of governors</w:t>
            </w:r>
            <w:r>
              <w:rPr>
                <w:b w:val="0"/>
                <w:sz w:val="22"/>
                <w:szCs w:val="22"/>
                <w:u w:val="none"/>
              </w:rPr>
              <w:t>.</w:t>
            </w:r>
          </w:p>
        </w:tc>
      </w:tr>
      <w:tr w:rsidR="008D55E2" w14:paraId="425485E9"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33CFEC6B" w14:textId="30B1D47C" w:rsidR="008D55E2" w:rsidRDefault="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9</w:t>
            </w:r>
          </w:p>
        </w:tc>
        <w:tc>
          <w:tcPr>
            <w:tcW w:w="8889" w:type="dxa"/>
            <w:tcBorders>
              <w:top w:val="single" w:sz="4" w:space="0" w:color="auto"/>
              <w:left w:val="single" w:sz="4" w:space="0" w:color="auto"/>
              <w:bottom w:val="single" w:sz="4" w:space="0" w:color="auto"/>
              <w:right w:val="single" w:sz="4" w:space="0" w:color="auto"/>
            </w:tcBorders>
          </w:tcPr>
          <w:p w14:paraId="30A1B952" w14:textId="77777777" w:rsidR="008D55E2" w:rsidRDefault="00244384" w:rsidP="00B8185B">
            <w:pPr>
              <w:pStyle w:val="Heading3"/>
              <w:rPr>
                <w:b w:val="0"/>
                <w:sz w:val="22"/>
                <w:szCs w:val="22"/>
                <w:u w:val="none"/>
              </w:rPr>
            </w:pPr>
            <w:r w:rsidRPr="00244384">
              <w:rPr>
                <w:b w:val="0"/>
                <w:sz w:val="22"/>
                <w:szCs w:val="22"/>
                <w:u w:val="none"/>
              </w:rPr>
              <w:t>Annually review and maintain a register of pecuniary interests</w:t>
            </w:r>
            <w:r>
              <w:rPr>
                <w:b w:val="0"/>
                <w:sz w:val="22"/>
                <w:szCs w:val="22"/>
                <w:u w:val="none"/>
              </w:rPr>
              <w:t>.</w:t>
            </w:r>
          </w:p>
          <w:p w14:paraId="45FB0818" w14:textId="77777777" w:rsidR="00244384" w:rsidRPr="00244384" w:rsidRDefault="00244384" w:rsidP="00244384">
            <w:pPr>
              <w:rPr>
                <w:lang w:eastAsia="en-US"/>
              </w:rPr>
            </w:pPr>
          </w:p>
        </w:tc>
      </w:tr>
      <w:tr w:rsidR="00AA4193" w14:paraId="15481335"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0EB5E791" w14:textId="3D3D81FB" w:rsidR="00AA4193" w:rsidRPr="00244384" w:rsidRDefault="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10</w:t>
            </w:r>
          </w:p>
        </w:tc>
        <w:tc>
          <w:tcPr>
            <w:tcW w:w="8889" w:type="dxa"/>
            <w:tcBorders>
              <w:top w:val="single" w:sz="4" w:space="0" w:color="auto"/>
              <w:left w:val="single" w:sz="4" w:space="0" w:color="auto"/>
              <w:bottom w:val="single" w:sz="4" w:space="0" w:color="auto"/>
              <w:right w:val="single" w:sz="4" w:space="0" w:color="auto"/>
            </w:tcBorders>
          </w:tcPr>
          <w:p w14:paraId="1D5E94A8" w14:textId="77777777" w:rsidR="00AA4193" w:rsidRPr="00244384" w:rsidRDefault="00244384" w:rsidP="00AA4193">
            <w:pPr>
              <w:rPr>
                <w:rFonts w:ascii="Arial" w:hAnsi="Arial" w:cs="Arial"/>
                <w:sz w:val="22"/>
                <w:szCs w:val="22"/>
                <w:lang w:eastAsia="en-US"/>
              </w:rPr>
            </w:pPr>
            <w:r w:rsidRPr="00244384">
              <w:rPr>
                <w:rFonts w:ascii="Arial" w:hAnsi="Arial" w:cs="Arial"/>
                <w:sz w:val="22"/>
                <w:szCs w:val="22"/>
                <w:lang w:eastAsia="en-US"/>
              </w:rPr>
              <w:t>Advise on constitutional and procedural matters where necessary before, during and after the meeting</w:t>
            </w:r>
            <w:r>
              <w:rPr>
                <w:rFonts w:ascii="Arial" w:hAnsi="Arial" w:cs="Arial"/>
                <w:sz w:val="22"/>
                <w:szCs w:val="22"/>
                <w:lang w:eastAsia="en-US"/>
              </w:rPr>
              <w:t>.</w:t>
            </w:r>
          </w:p>
        </w:tc>
      </w:tr>
      <w:tr w:rsidR="00244384" w14:paraId="0BEEF987"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526D80A2" w14:textId="482AA7FE" w:rsidR="00244384" w:rsidRPr="00244384" w:rsidRDefault="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11</w:t>
            </w:r>
          </w:p>
        </w:tc>
        <w:tc>
          <w:tcPr>
            <w:tcW w:w="8889" w:type="dxa"/>
            <w:tcBorders>
              <w:top w:val="single" w:sz="4" w:space="0" w:color="auto"/>
              <w:left w:val="single" w:sz="4" w:space="0" w:color="auto"/>
              <w:bottom w:val="single" w:sz="4" w:space="0" w:color="auto"/>
              <w:right w:val="single" w:sz="4" w:space="0" w:color="auto"/>
            </w:tcBorders>
          </w:tcPr>
          <w:p w14:paraId="2F2C5026" w14:textId="77777777" w:rsidR="00244384" w:rsidRPr="00244384" w:rsidRDefault="00244384" w:rsidP="00AA4193">
            <w:pPr>
              <w:rPr>
                <w:rFonts w:ascii="Arial" w:hAnsi="Arial" w:cs="Arial"/>
                <w:sz w:val="22"/>
                <w:szCs w:val="22"/>
                <w:lang w:eastAsia="en-US"/>
              </w:rPr>
            </w:pPr>
            <w:r w:rsidRPr="00244384">
              <w:rPr>
                <w:rFonts w:ascii="Arial" w:hAnsi="Arial" w:cs="Arial"/>
                <w:sz w:val="22"/>
                <w:szCs w:val="22"/>
                <w:lang w:eastAsia="en-US"/>
              </w:rPr>
              <w:t>Keep up to date with current education development and legislation affecting school governance</w:t>
            </w:r>
            <w:r>
              <w:rPr>
                <w:rFonts w:ascii="Arial" w:hAnsi="Arial" w:cs="Arial"/>
                <w:sz w:val="22"/>
                <w:szCs w:val="22"/>
                <w:lang w:eastAsia="en-US"/>
              </w:rPr>
              <w:t>.</w:t>
            </w:r>
          </w:p>
        </w:tc>
      </w:tr>
      <w:tr w:rsidR="00244384" w14:paraId="3CE58428" w14:textId="77777777" w:rsidTr="00026544">
        <w:trPr>
          <w:gridAfter w:val="1"/>
          <w:wAfter w:w="41" w:type="dxa"/>
          <w:trHeight w:val="290"/>
        </w:trPr>
        <w:tc>
          <w:tcPr>
            <w:tcW w:w="709" w:type="dxa"/>
            <w:tcBorders>
              <w:top w:val="single" w:sz="4" w:space="0" w:color="auto"/>
              <w:left w:val="single" w:sz="4" w:space="0" w:color="auto"/>
              <w:bottom w:val="single" w:sz="4" w:space="0" w:color="auto"/>
              <w:right w:val="single" w:sz="4" w:space="0" w:color="auto"/>
            </w:tcBorders>
          </w:tcPr>
          <w:p w14:paraId="2847A633" w14:textId="5C9D2211" w:rsidR="00244384" w:rsidRPr="00244384" w:rsidRDefault="000C3AF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2"/>
                <w:szCs w:val="22"/>
              </w:rPr>
            </w:pPr>
            <w:r>
              <w:rPr>
                <w:rFonts w:ascii="Arial" w:hAnsi="Arial" w:cs="Arial"/>
                <w:b/>
                <w:sz w:val="22"/>
                <w:szCs w:val="22"/>
              </w:rPr>
              <w:t>12</w:t>
            </w:r>
          </w:p>
        </w:tc>
        <w:tc>
          <w:tcPr>
            <w:tcW w:w="8889" w:type="dxa"/>
            <w:tcBorders>
              <w:top w:val="single" w:sz="4" w:space="0" w:color="auto"/>
              <w:left w:val="single" w:sz="4" w:space="0" w:color="auto"/>
              <w:bottom w:val="single" w:sz="4" w:space="0" w:color="auto"/>
              <w:right w:val="single" w:sz="4" w:space="0" w:color="auto"/>
            </w:tcBorders>
          </w:tcPr>
          <w:p w14:paraId="7CF2335C" w14:textId="77777777" w:rsidR="00244384" w:rsidRDefault="00244384" w:rsidP="00AA4193">
            <w:pPr>
              <w:rPr>
                <w:rFonts w:ascii="Arial" w:hAnsi="Arial" w:cs="Arial"/>
                <w:sz w:val="22"/>
                <w:szCs w:val="22"/>
                <w:lang w:eastAsia="en-US"/>
              </w:rPr>
            </w:pPr>
            <w:r w:rsidRPr="00244384">
              <w:rPr>
                <w:rFonts w:ascii="Arial" w:hAnsi="Arial" w:cs="Arial"/>
                <w:sz w:val="22"/>
                <w:szCs w:val="22"/>
                <w:lang w:eastAsia="en-US"/>
              </w:rPr>
              <w:t>Attend clerks training, network meetings and government updates, as appropriate</w:t>
            </w:r>
            <w:r>
              <w:rPr>
                <w:rFonts w:ascii="Arial" w:hAnsi="Arial" w:cs="Arial"/>
                <w:sz w:val="22"/>
                <w:szCs w:val="22"/>
                <w:lang w:eastAsia="en-US"/>
              </w:rPr>
              <w:t>.</w:t>
            </w:r>
          </w:p>
          <w:p w14:paraId="53128261" w14:textId="77777777" w:rsidR="00244384" w:rsidRPr="00244384" w:rsidRDefault="00244384" w:rsidP="00AA4193">
            <w:pPr>
              <w:rPr>
                <w:rFonts w:ascii="Arial" w:hAnsi="Arial" w:cs="Arial"/>
                <w:sz w:val="22"/>
                <w:szCs w:val="22"/>
                <w:lang w:eastAsia="en-US"/>
              </w:rPr>
            </w:pPr>
          </w:p>
        </w:tc>
      </w:tr>
      <w:tr w:rsidR="002C6F8C" w:rsidRPr="00E92D37" w14:paraId="56B4F7C6" w14:textId="77777777" w:rsidTr="00026544">
        <w:tblPrEx>
          <w:tblLook w:val="0000" w:firstRow="0" w:lastRow="0" w:firstColumn="0" w:lastColumn="0" w:noHBand="0" w:noVBand="0"/>
        </w:tblPrEx>
        <w:trPr>
          <w:trHeight w:val="290"/>
        </w:trPr>
        <w:tc>
          <w:tcPr>
            <w:tcW w:w="9639" w:type="dxa"/>
            <w:gridSpan w:val="3"/>
          </w:tcPr>
          <w:p w14:paraId="1299C43A" w14:textId="77777777" w:rsidR="002C6F8C" w:rsidRPr="00E92D37" w:rsidRDefault="002C6F8C" w:rsidP="00D4670E">
            <w:pPr>
              <w:pStyle w:val="Heading3"/>
              <w:rPr>
                <w:rFonts w:cs="Arial"/>
                <w:b w:val="0"/>
                <w:sz w:val="22"/>
                <w:szCs w:val="22"/>
                <w:u w:val="none"/>
              </w:rPr>
            </w:pPr>
          </w:p>
          <w:p w14:paraId="54386BE5" w14:textId="77777777" w:rsidR="002C6F8C" w:rsidRPr="00E92D37" w:rsidRDefault="002C6F8C" w:rsidP="00D4670E">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4DDBEF00" w14:textId="77777777" w:rsidR="002C6F8C" w:rsidRPr="00E92D37" w:rsidRDefault="002C6F8C" w:rsidP="00D4670E">
            <w:pPr>
              <w:rPr>
                <w:rFonts w:ascii="Arial" w:hAnsi="Arial" w:cs="Arial"/>
                <w:sz w:val="22"/>
                <w:szCs w:val="22"/>
                <w:lang w:eastAsia="en-US"/>
              </w:rPr>
            </w:pPr>
          </w:p>
        </w:tc>
      </w:tr>
      <w:tr w:rsidR="002C6F8C" w:rsidRPr="00E92D37" w14:paraId="28700051" w14:textId="77777777" w:rsidTr="00026544">
        <w:tblPrEx>
          <w:tblLook w:val="0000" w:firstRow="0" w:lastRow="0" w:firstColumn="0" w:lastColumn="0" w:noHBand="0" w:noVBand="0"/>
        </w:tblPrEx>
        <w:trPr>
          <w:trHeight w:val="2939"/>
        </w:trPr>
        <w:tc>
          <w:tcPr>
            <w:tcW w:w="9639" w:type="dxa"/>
            <w:gridSpan w:val="3"/>
          </w:tcPr>
          <w:p w14:paraId="3461D779" w14:textId="77777777" w:rsidR="002C6F8C" w:rsidRDefault="002C6F8C" w:rsidP="00D4670E">
            <w:pPr>
              <w:rPr>
                <w:rFonts w:ascii="Arial" w:hAnsi="Arial" w:cs="Arial"/>
                <w:sz w:val="22"/>
                <w:szCs w:val="22"/>
              </w:rPr>
            </w:pPr>
          </w:p>
          <w:p w14:paraId="2735FB65" w14:textId="77777777" w:rsidR="002C6F8C" w:rsidRPr="0069501D" w:rsidRDefault="002C6F8C" w:rsidP="002C6F8C">
            <w:pPr>
              <w:pStyle w:val="ListParagraph"/>
              <w:numPr>
                <w:ilvl w:val="0"/>
                <w:numId w:val="31"/>
              </w:numPr>
              <w:contextualSpacing/>
              <w:rPr>
                <w:rFonts w:ascii="Arial" w:hAnsi="Arial" w:cs="Arial"/>
                <w:sz w:val="22"/>
                <w:szCs w:val="22"/>
              </w:rPr>
            </w:pPr>
            <w:r w:rsidRPr="0069501D">
              <w:rPr>
                <w:rFonts w:ascii="Arial" w:hAnsi="Arial" w:cs="Arial"/>
                <w:sz w:val="22"/>
                <w:szCs w:val="22"/>
              </w:rPr>
              <w:t xml:space="preserve">All staff are expected to </w:t>
            </w:r>
            <w:r w:rsidRPr="0069501D">
              <w:rPr>
                <w:rFonts w:ascii="Arial" w:eastAsiaTheme="minorHAnsi" w:hAnsi="Arial" w:cs="Arial"/>
                <w:color w:val="000000"/>
                <w:sz w:val="22"/>
                <w:szCs w:val="22"/>
                <w:lang w:val="en-GB" w:eastAsia="en-US"/>
              </w:rPr>
              <w:t xml:space="preserve">demonstrate consistently high standards of personal and professional conduct and maintain high standards of ethics and behaviour, within and outside </w:t>
            </w:r>
            <w:r w:rsidR="00AA4193" w:rsidRPr="0069501D">
              <w:rPr>
                <w:rFonts w:ascii="Arial" w:eastAsiaTheme="minorHAnsi" w:hAnsi="Arial" w:cs="Arial"/>
                <w:color w:val="000000"/>
                <w:sz w:val="22"/>
                <w:szCs w:val="22"/>
                <w:lang w:val="en-GB" w:eastAsia="en-US"/>
              </w:rPr>
              <w:t xml:space="preserve">the academy trust. </w:t>
            </w:r>
            <w:r w:rsidRPr="0069501D">
              <w:rPr>
                <w:rFonts w:ascii="Arial" w:eastAsiaTheme="minorHAnsi" w:hAnsi="Arial" w:cs="Arial"/>
                <w:color w:val="000000"/>
                <w:sz w:val="22"/>
                <w:szCs w:val="22"/>
                <w:lang w:val="en-GB" w:eastAsia="en-US"/>
              </w:rPr>
              <w:t xml:space="preserve"> </w:t>
            </w:r>
          </w:p>
          <w:p w14:paraId="3CF2D8B6" w14:textId="77777777" w:rsidR="002C6F8C" w:rsidRDefault="002C6F8C" w:rsidP="00D4670E">
            <w:pPr>
              <w:rPr>
                <w:rFonts w:ascii="Arial" w:hAnsi="Arial" w:cs="Arial"/>
                <w:sz w:val="22"/>
                <w:szCs w:val="22"/>
              </w:rPr>
            </w:pPr>
          </w:p>
          <w:p w14:paraId="13B43EDD" w14:textId="77777777" w:rsidR="002C6F8C" w:rsidRPr="00F1315A" w:rsidRDefault="002C6F8C" w:rsidP="002C6F8C">
            <w:pPr>
              <w:pStyle w:val="ListParagraph"/>
              <w:numPr>
                <w:ilvl w:val="0"/>
                <w:numId w:val="31"/>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0FB78278" w14:textId="77777777" w:rsidR="002C6F8C" w:rsidRDefault="002C6F8C" w:rsidP="00D4670E">
            <w:pPr>
              <w:ind w:left="360"/>
              <w:rPr>
                <w:rFonts w:ascii="Arial" w:hAnsi="Arial" w:cs="Arial"/>
                <w:sz w:val="22"/>
                <w:szCs w:val="22"/>
              </w:rPr>
            </w:pPr>
          </w:p>
          <w:p w14:paraId="1EF6D911" w14:textId="77777777" w:rsidR="002C6F8C" w:rsidRPr="00E92D37" w:rsidRDefault="002C6F8C" w:rsidP="00D4670E">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FC39945" w14:textId="77777777" w:rsidR="002C6F8C" w:rsidRPr="00E92D37" w:rsidRDefault="002C6F8C" w:rsidP="00D4670E">
            <w:pPr>
              <w:ind w:left="360"/>
              <w:rPr>
                <w:rFonts w:ascii="Arial" w:hAnsi="Arial" w:cs="Arial"/>
                <w:sz w:val="22"/>
                <w:szCs w:val="22"/>
              </w:rPr>
            </w:pPr>
          </w:p>
          <w:p w14:paraId="4FD8E76F" w14:textId="77777777" w:rsidR="002C6F8C" w:rsidRPr="00E92D37" w:rsidRDefault="002C6F8C" w:rsidP="00D4670E">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0562CB0E" w14:textId="77777777" w:rsidR="002C6F8C" w:rsidRPr="00E92D37" w:rsidRDefault="002C6F8C" w:rsidP="00D4670E">
            <w:pPr>
              <w:pStyle w:val="ListParagraph"/>
              <w:rPr>
                <w:rFonts w:ascii="Arial" w:hAnsi="Arial" w:cs="Arial"/>
                <w:sz w:val="22"/>
                <w:szCs w:val="22"/>
              </w:rPr>
            </w:pPr>
          </w:p>
          <w:p w14:paraId="5E9DC4DA" w14:textId="77777777" w:rsidR="002C6F8C" w:rsidRPr="00E92D37" w:rsidRDefault="002C6F8C" w:rsidP="00D4670E">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34CE0A41" w14:textId="77777777" w:rsidR="002C6F8C" w:rsidRPr="00E92D37" w:rsidRDefault="002C6F8C" w:rsidP="00D4670E">
            <w:pPr>
              <w:pStyle w:val="ListParagraph"/>
              <w:ind w:left="360"/>
              <w:rPr>
                <w:rFonts w:ascii="Arial" w:hAnsi="Arial" w:cs="Arial"/>
                <w:sz w:val="22"/>
                <w:szCs w:val="22"/>
              </w:rPr>
            </w:pPr>
          </w:p>
          <w:p w14:paraId="4941AB64" w14:textId="77777777" w:rsidR="002C6F8C" w:rsidRPr="00E92D37" w:rsidRDefault="002C6F8C" w:rsidP="00D4670E">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62EBF3C5" w14:textId="77777777" w:rsidR="002C6F8C" w:rsidRPr="00E92D37" w:rsidRDefault="002C6F8C" w:rsidP="00D4670E">
            <w:pPr>
              <w:pStyle w:val="ListParagraph"/>
              <w:ind w:left="0"/>
              <w:rPr>
                <w:rFonts w:ascii="Arial" w:hAnsi="Arial" w:cs="Arial"/>
                <w:sz w:val="22"/>
                <w:szCs w:val="22"/>
              </w:rPr>
            </w:pPr>
          </w:p>
          <w:p w14:paraId="38045664" w14:textId="77777777" w:rsidR="002C6F8C" w:rsidRPr="00E92D37" w:rsidRDefault="002C6F8C" w:rsidP="00D4670E">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 xml:space="preserve">k in the best interests of the </w:t>
            </w:r>
            <w:r w:rsidR="008902F8">
              <w:rPr>
                <w:rFonts w:ascii="Arial" w:hAnsi="Arial" w:cs="Arial"/>
                <w:sz w:val="22"/>
                <w:szCs w:val="22"/>
              </w:rPr>
              <w:t>academy t</w:t>
            </w:r>
            <w:r>
              <w:rPr>
                <w:rFonts w:ascii="Arial" w:hAnsi="Arial" w:cs="Arial"/>
                <w:sz w:val="22"/>
                <w:szCs w:val="22"/>
              </w:rPr>
              <w:t>rust, students, parents and staff</w:t>
            </w:r>
          </w:p>
          <w:p w14:paraId="6D98A12B" w14:textId="77777777" w:rsidR="002C6F8C" w:rsidRPr="00E92D37" w:rsidRDefault="002C6F8C" w:rsidP="00D4670E">
            <w:pPr>
              <w:pStyle w:val="ListParagraph"/>
              <w:rPr>
                <w:rFonts w:ascii="Arial" w:hAnsi="Arial" w:cs="Arial"/>
                <w:sz w:val="22"/>
                <w:szCs w:val="22"/>
              </w:rPr>
            </w:pPr>
          </w:p>
          <w:p w14:paraId="1CD02673" w14:textId="77777777" w:rsidR="002C6F8C" w:rsidRPr="00E92D37" w:rsidRDefault="002C6F8C" w:rsidP="00D4670E">
            <w:pPr>
              <w:numPr>
                <w:ilvl w:val="0"/>
                <w:numId w:val="1"/>
              </w:numPr>
              <w:ind w:left="360"/>
              <w:rPr>
                <w:rFonts w:ascii="Arial" w:hAnsi="Arial" w:cs="Arial"/>
                <w:sz w:val="22"/>
                <w:szCs w:val="22"/>
              </w:rPr>
            </w:pPr>
            <w:r>
              <w:rPr>
                <w:rFonts w:ascii="Arial" w:hAnsi="Arial" w:cs="Arial"/>
                <w:sz w:val="22"/>
                <w:szCs w:val="22"/>
              </w:rPr>
              <w:t xml:space="preserve">To adhere to the </w:t>
            </w:r>
            <w:r w:rsidR="00011242">
              <w:rPr>
                <w:rFonts w:ascii="Arial" w:hAnsi="Arial" w:cs="Arial"/>
                <w:sz w:val="22"/>
                <w:szCs w:val="22"/>
              </w:rPr>
              <w:t>MAT</w:t>
            </w:r>
            <w:r w:rsidRPr="00E92D37">
              <w:rPr>
                <w:rFonts w:ascii="Arial" w:hAnsi="Arial" w:cs="Arial"/>
                <w:sz w:val="22"/>
                <w:szCs w:val="22"/>
              </w:rPr>
              <w:t>’s policies and procedures with particular reference to Child Protection, Equal Opportunities, Teaching and</w:t>
            </w:r>
            <w:r>
              <w:rPr>
                <w:rFonts w:ascii="Arial" w:hAnsi="Arial" w:cs="Arial"/>
                <w:sz w:val="22"/>
                <w:szCs w:val="22"/>
              </w:rPr>
              <w:t xml:space="preserve"> Learning and Health and Safety</w:t>
            </w:r>
            <w:r w:rsidR="00011242">
              <w:rPr>
                <w:rFonts w:ascii="Arial" w:hAnsi="Arial" w:cs="Arial"/>
                <w:sz w:val="22"/>
                <w:szCs w:val="22"/>
              </w:rPr>
              <w:t>.</w:t>
            </w:r>
          </w:p>
          <w:p w14:paraId="2946DB82" w14:textId="77777777" w:rsidR="002C6F8C" w:rsidRPr="00E92D37" w:rsidRDefault="002C6F8C" w:rsidP="00D4670E">
            <w:pPr>
              <w:pStyle w:val="ListParagraph"/>
              <w:rPr>
                <w:rFonts w:ascii="Arial" w:hAnsi="Arial" w:cs="Arial"/>
                <w:sz w:val="22"/>
                <w:szCs w:val="22"/>
              </w:rPr>
            </w:pPr>
          </w:p>
          <w:p w14:paraId="2EEC0C5D" w14:textId="77777777" w:rsidR="002C6F8C" w:rsidRPr="00E07428" w:rsidRDefault="002C6F8C" w:rsidP="00D4670E">
            <w:pPr>
              <w:numPr>
                <w:ilvl w:val="0"/>
                <w:numId w:val="1"/>
              </w:numPr>
              <w:ind w:left="360"/>
              <w:rPr>
                <w:rFonts w:ascii="Arial" w:hAnsi="Arial" w:cs="Arial"/>
                <w:b/>
                <w:sz w:val="22"/>
                <w:szCs w:val="22"/>
              </w:rPr>
            </w:pPr>
            <w:r>
              <w:rPr>
                <w:rFonts w:ascii="Arial" w:hAnsi="Arial" w:cs="Arial"/>
                <w:sz w:val="22"/>
                <w:szCs w:val="22"/>
              </w:rPr>
              <w:t>P</w:t>
            </w:r>
            <w:r w:rsidRPr="00E92D37">
              <w:rPr>
                <w:rFonts w:ascii="Arial" w:hAnsi="Arial" w:cs="Arial"/>
                <w:sz w:val="22"/>
                <w:szCs w:val="22"/>
              </w:rPr>
              <w:t>rovide relevant and appropriate pastoral support</w:t>
            </w:r>
          </w:p>
          <w:p w14:paraId="5997CC1D" w14:textId="77777777" w:rsidR="002C6F8C" w:rsidRDefault="002C6F8C" w:rsidP="00D4670E">
            <w:pPr>
              <w:pStyle w:val="ListParagraph"/>
              <w:rPr>
                <w:rFonts w:ascii="Arial" w:hAnsi="Arial" w:cs="Arial"/>
                <w:b/>
                <w:sz w:val="22"/>
                <w:szCs w:val="22"/>
              </w:rPr>
            </w:pPr>
          </w:p>
          <w:p w14:paraId="32F20B5B" w14:textId="77777777" w:rsidR="002C6F8C" w:rsidRPr="002C5629" w:rsidRDefault="002C6F8C" w:rsidP="00D4670E">
            <w:pPr>
              <w:numPr>
                <w:ilvl w:val="0"/>
                <w:numId w:val="1"/>
              </w:numPr>
              <w:ind w:left="360"/>
              <w:rPr>
                <w:rFonts w:ascii="Arial" w:hAnsi="Arial" w:cs="Arial"/>
                <w:b/>
                <w:sz w:val="22"/>
                <w:szCs w:val="22"/>
              </w:rPr>
            </w:pPr>
            <w:r>
              <w:rPr>
                <w:rFonts w:ascii="Arial" w:hAnsi="Arial" w:cs="Arial"/>
                <w:sz w:val="22"/>
                <w:szCs w:val="22"/>
              </w:rPr>
              <w:t>To work flexibly, including evening work, and to travel, as required, to meet the needs of the role</w:t>
            </w:r>
          </w:p>
          <w:p w14:paraId="110FFD37" w14:textId="77777777" w:rsidR="002C6F8C" w:rsidRDefault="002C6F8C" w:rsidP="00D4670E">
            <w:pPr>
              <w:pStyle w:val="ListParagraph"/>
              <w:rPr>
                <w:rFonts w:ascii="Arial" w:hAnsi="Arial" w:cs="Arial"/>
                <w:b/>
                <w:sz w:val="22"/>
                <w:szCs w:val="22"/>
              </w:rPr>
            </w:pPr>
          </w:p>
          <w:p w14:paraId="51271EDC" w14:textId="77777777" w:rsidR="002C6F8C" w:rsidRPr="002C5629" w:rsidRDefault="002C6F8C" w:rsidP="00D4670E">
            <w:pPr>
              <w:numPr>
                <w:ilvl w:val="0"/>
                <w:numId w:val="1"/>
              </w:numPr>
              <w:ind w:left="360"/>
              <w:rPr>
                <w:rFonts w:ascii="Arial" w:hAnsi="Arial" w:cs="Arial"/>
                <w:b/>
                <w:sz w:val="22"/>
                <w:szCs w:val="22"/>
              </w:rPr>
            </w:pPr>
            <w:r>
              <w:rPr>
                <w:rFonts w:ascii="Arial" w:hAnsi="Arial" w:cs="Arial"/>
                <w:sz w:val="22"/>
                <w:szCs w:val="22"/>
              </w:rPr>
              <w:t>To work a</w:t>
            </w:r>
            <w:r w:rsidR="008902F8">
              <w:rPr>
                <w:rFonts w:ascii="Arial" w:hAnsi="Arial" w:cs="Arial"/>
                <w:sz w:val="22"/>
                <w:szCs w:val="22"/>
              </w:rPr>
              <w:t>t locations across the academy t</w:t>
            </w:r>
            <w:r>
              <w:rPr>
                <w:rFonts w:ascii="Arial" w:hAnsi="Arial" w:cs="Arial"/>
                <w:sz w:val="22"/>
                <w:szCs w:val="22"/>
              </w:rPr>
              <w:t xml:space="preserve">rust, as required.  </w:t>
            </w:r>
          </w:p>
          <w:p w14:paraId="6B699379" w14:textId="77777777" w:rsidR="002C6F8C" w:rsidRPr="0001644D" w:rsidRDefault="002C6F8C" w:rsidP="00D4670E">
            <w:pPr>
              <w:pStyle w:val="ListParagraph"/>
              <w:rPr>
                <w:rFonts w:ascii="Arial" w:hAnsi="Arial" w:cs="Arial"/>
                <w:b/>
                <w:sz w:val="22"/>
                <w:szCs w:val="22"/>
              </w:rPr>
            </w:pPr>
          </w:p>
          <w:p w14:paraId="32B6A7E8" w14:textId="77777777" w:rsidR="002C6F8C" w:rsidRPr="00E92D37" w:rsidRDefault="002C6F8C" w:rsidP="00D4670E">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3FE9F23F" w14:textId="77777777" w:rsidR="002C6F8C" w:rsidRPr="00E92D37" w:rsidRDefault="002C6F8C" w:rsidP="00D4670E">
            <w:pPr>
              <w:pStyle w:val="ListParagraph"/>
              <w:ind w:left="360"/>
              <w:rPr>
                <w:rFonts w:ascii="Arial" w:hAnsi="Arial" w:cs="Arial"/>
                <w:spacing w:val="-2"/>
                <w:sz w:val="22"/>
                <w:szCs w:val="22"/>
              </w:rPr>
            </w:pPr>
          </w:p>
          <w:p w14:paraId="0722F576" w14:textId="77777777" w:rsidR="002C6F8C" w:rsidRDefault="002C6F8C" w:rsidP="00D4670E">
            <w:pPr>
              <w:rPr>
                <w:rFonts w:ascii="Arial" w:hAnsi="Arial" w:cs="Arial"/>
                <w:sz w:val="22"/>
                <w:szCs w:val="22"/>
              </w:rPr>
            </w:pPr>
            <w:r w:rsidRPr="00E92D37">
              <w:rPr>
                <w:rFonts w:ascii="Arial" w:hAnsi="Arial" w:cs="Arial"/>
                <w:spacing w:val="-2"/>
                <w:sz w:val="22"/>
                <w:szCs w:val="22"/>
              </w:rPr>
              <w:t>This job description is current at the date shown, but, in consultation w</w:t>
            </w:r>
            <w:r w:rsidR="00011242">
              <w:rPr>
                <w:rFonts w:ascii="Arial" w:hAnsi="Arial" w:cs="Arial"/>
                <w:spacing w:val="-2"/>
                <w:sz w:val="22"/>
                <w:szCs w:val="22"/>
              </w:rPr>
              <w:t>ith you, may be changed by the CEO</w:t>
            </w:r>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p w14:paraId="1F72F646" w14:textId="77777777" w:rsidR="002C6F8C" w:rsidRPr="00E92D37" w:rsidRDefault="002C6F8C" w:rsidP="00D4670E">
            <w:pPr>
              <w:rPr>
                <w:rFonts w:ascii="Arial" w:hAnsi="Arial" w:cs="Arial"/>
                <w:b/>
                <w:sz w:val="22"/>
                <w:szCs w:val="22"/>
              </w:rPr>
            </w:pPr>
          </w:p>
        </w:tc>
      </w:tr>
      <w:tr w:rsidR="002C6F8C" w:rsidRPr="00E92D37" w14:paraId="574EAFC5" w14:textId="77777777" w:rsidTr="00026544">
        <w:tblPrEx>
          <w:tblLook w:val="0000" w:firstRow="0" w:lastRow="0" w:firstColumn="0" w:lastColumn="0" w:noHBand="0" w:noVBand="0"/>
        </w:tblPrEx>
        <w:trPr>
          <w:trHeight w:val="2939"/>
        </w:trPr>
        <w:tc>
          <w:tcPr>
            <w:tcW w:w="9639" w:type="dxa"/>
            <w:gridSpan w:val="3"/>
          </w:tcPr>
          <w:p w14:paraId="08CE6F91" w14:textId="77777777" w:rsidR="002C6F8C" w:rsidRDefault="002C6F8C" w:rsidP="00D4670E">
            <w:pPr>
              <w:rPr>
                <w:rFonts w:ascii="Arial" w:hAnsi="Arial" w:cs="Arial"/>
                <w:sz w:val="22"/>
                <w:szCs w:val="22"/>
              </w:rPr>
            </w:pPr>
          </w:p>
          <w:p w14:paraId="61CDCEAD" w14:textId="77777777" w:rsidR="007056F5" w:rsidRPr="00E92D37" w:rsidRDefault="007056F5" w:rsidP="00D4670E">
            <w:pPr>
              <w:rPr>
                <w:rFonts w:ascii="Arial" w:hAnsi="Arial" w:cs="Arial"/>
                <w:sz w:val="22"/>
                <w:szCs w:val="22"/>
              </w:rPr>
            </w:pPr>
          </w:p>
          <w:p w14:paraId="32695D0D" w14:textId="25D33BEB" w:rsidR="002C6F8C" w:rsidRPr="00E92D37" w:rsidRDefault="002C6F8C" w:rsidP="00D4670E">
            <w:pPr>
              <w:rPr>
                <w:rFonts w:ascii="Arial" w:hAnsi="Arial" w:cs="Arial"/>
                <w:sz w:val="22"/>
                <w:szCs w:val="22"/>
              </w:rPr>
            </w:pPr>
            <w:r w:rsidRPr="00E92D37">
              <w:rPr>
                <w:rFonts w:ascii="Arial" w:hAnsi="Arial" w:cs="Arial"/>
                <w:sz w:val="22"/>
                <w:szCs w:val="22"/>
              </w:rPr>
              <w:t xml:space="preserve">          __________________________________________ Post </w:t>
            </w:r>
            <w:r w:rsidR="00E6008C">
              <w:rPr>
                <w:rFonts w:ascii="Arial" w:hAnsi="Arial" w:cs="Arial"/>
                <w:sz w:val="22"/>
                <w:szCs w:val="22"/>
              </w:rPr>
              <w:t>h</w:t>
            </w:r>
            <w:r w:rsidRPr="00E92D37">
              <w:rPr>
                <w:rFonts w:ascii="Arial" w:hAnsi="Arial" w:cs="Arial"/>
                <w:sz w:val="22"/>
                <w:szCs w:val="22"/>
              </w:rPr>
              <w:t>older</w:t>
            </w:r>
            <w:r w:rsidR="00E6008C">
              <w:rPr>
                <w:rFonts w:ascii="Arial" w:hAnsi="Arial" w:cs="Arial"/>
                <w:sz w:val="22"/>
                <w:szCs w:val="22"/>
              </w:rPr>
              <w:t xml:space="preserve"> name</w:t>
            </w:r>
          </w:p>
          <w:p w14:paraId="6BB9E253" w14:textId="77777777" w:rsidR="002C6F8C" w:rsidRPr="00E92D37" w:rsidRDefault="002C6F8C" w:rsidP="00D4670E">
            <w:pPr>
              <w:rPr>
                <w:rFonts w:ascii="Arial" w:hAnsi="Arial" w:cs="Arial"/>
                <w:sz w:val="22"/>
                <w:szCs w:val="22"/>
              </w:rPr>
            </w:pPr>
          </w:p>
          <w:p w14:paraId="23DE523C" w14:textId="77777777" w:rsidR="002C6F8C" w:rsidRPr="00E92D37" w:rsidRDefault="002C6F8C" w:rsidP="00D4670E">
            <w:pPr>
              <w:rPr>
                <w:rFonts w:ascii="Arial" w:hAnsi="Arial" w:cs="Arial"/>
                <w:sz w:val="22"/>
                <w:szCs w:val="22"/>
              </w:rPr>
            </w:pPr>
          </w:p>
          <w:p w14:paraId="4B92AA19" w14:textId="0D93C39C" w:rsidR="002C6F8C" w:rsidRPr="00E92D37" w:rsidRDefault="002C6F8C" w:rsidP="00D4670E">
            <w:pPr>
              <w:rPr>
                <w:rFonts w:ascii="Arial" w:hAnsi="Arial" w:cs="Arial"/>
                <w:sz w:val="22"/>
                <w:szCs w:val="22"/>
              </w:rPr>
            </w:pPr>
            <w:r w:rsidRPr="00E92D37">
              <w:rPr>
                <w:rFonts w:ascii="Arial" w:hAnsi="Arial" w:cs="Arial"/>
                <w:sz w:val="22"/>
                <w:szCs w:val="22"/>
              </w:rPr>
              <w:t xml:space="preserve">          __________________________________________ </w:t>
            </w:r>
            <w:r w:rsidR="00E6008C">
              <w:rPr>
                <w:rFonts w:ascii="Arial" w:hAnsi="Arial" w:cs="Arial"/>
                <w:sz w:val="22"/>
                <w:szCs w:val="22"/>
              </w:rPr>
              <w:t>Post holder signature</w:t>
            </w:r>
          </w:p>
          <w:p w14:paraId="52E56223" w14:textId="77777777" w:rsidR="002C6F8C" w:rsidRPr="00E92D37" w:rsidRDefault="002C6F8C" w:rsidP="00D4670E">
            <w:pPr>
              <w:rPr>
                <w:rFonts w:ascii="Arial" w:hAnsi="Arial" w:cs="Arial"/>
                <w:sz w:val="22"/>
                <w:szCs w:val="22"/>
              </w:rPr>
            </w:pPr>
          </w:p>
          <w:p w14:paraId="07547A01" w14:textId="77777777" w:rsidR="002C6F8C" w:rsidRPr="00E92D37" w:rsidRDefault="002C6F8C" w:rsidP="00D4670E">
            <w:pPr>
              <w:rPr>
                <w:rFonts w:ascii="Arial" w:hAnsi="Arial" w:cs="Arial"/>
                <w:sz w:val="22"/>
                <w:szCs w:val="22"/>
              </w:rPr>
            </w:pPr>
          </w:p>
          <w:p w14:paraId="69CE0B64" w14:textId="77777777" w:rsidR="002C6F8C" w:rsidRDefault="002C6F8C" w:rsidP="00D4670E">
            <w:pPr>
              <w:rPr>
                <w:rFonts w:ascii="Arial" w:hAnsi="Arial" w:cs="Arial"/>
                <w:sz w:val="22"/>
                <w:szCs w:val="22"/>
              </w:rPr>
            </w:pPr>
            <w:r w:rsidRPr="00E92D37">
              <w:rPr>
                <w:rFonts w:ascii="Arial" w:hAnsi="Arial" w:cs="Arial"/>
                <w:sz w:val="22"/>
                <w:szCs w:val="22"/>
              </w:rPr>
              <w:t xml:space="preserve">          __________________________________________ Date</w:t>
            </w:r>
          </w:p>
          <w:p w14:paraId="5043CB0F" w14:textId="77777777" w:rsidR="002C6F8C" w:rsidRPr="00E92D37" w:rsidRDefault="002C6F8C" w:rsidP="00D4670E">
            <w:pPr>
              <w:rPr>
                <w:rFonts w:ascii="Arial" w:hAnsi="Arial" w:cs="Arial"/>
                <w:sz w:val="22"/>
                <w:szCs w:val="22"/>
              </w:rPr>
            </w:pPr>
          </w:p>
        </w:tc>
      </w:tr>
    </w:tbl>
    <w:p w14:paraId="07459315" w14:textId="77777777" w:rsidR="00026544" w:rsidRDefault="00026544">
      <w:r>
        <w:br w:type="page"/>
      </w:r>
    </w:p>
    <w:tbl>
      <w:tblPr>
        <w:tblW w:w="0" w:type="auto"/>
        <w:tblLook w:val="04A0" w:firstRow="1" w:lastRow="0" w:firstColumn="1" w:lastColumn="0" w:noHBand="0" w:noVBand="1"/>
      </w:tblPr>
      <w:tblGrid>
        <w:gridCol w:w="1945"/>
        <w:gridCol w:w="4060"/>
        <w:gridCol w:w="3776"/>
      </w:tblGrid>
      <w:tr w:rsidR="00420679" w:rsidRPr="00057423" w14:paraId="14F9ED28" w14:textId="77777777" w:rsidTr="00DC0A99">
        <w:tc>
          <w:tcPr>
            <w:tcW w:w="9781" w:type="dxa"/>
            <w:gridSpan w:val="3"/>
            <w:hideMark/>
          </w:tcPr>
          <w:p w14:paraId="6537F28F" w14:textId="77777777" w:rsidR="007056F5" w:rsidRDefault="007056F5">
            <w:pPr>
              <w:rPr>
                <w:rFonts w:ascii="Arial" w:hAnsi="Arial" w:cs="Arial"/>
                <w:b/>
                <w:sz w:val="22"/>
                <w:szCs w:val="22"/>
              </w:rPr>
            </w:pPr>
          </w:p>
          <w:p w14:paraId="6FB10DCD" w14:textId="77777777" w:rsidR="00420679" w:rsidRPr="00057423" w:rsidRDefault="00420679">
            <w:pPr>
              <w:rPr>
                <w:rFonts w:ascii="Arial" w:hAnsi="Arial" w:cs="Arial"/>
                <w:b/>
                <w:sz w:val="22"/>
                <w:szCs w:val="22"/>
              </w:rPr>
            </w:pPr>
            <w:r w:rsidRPr="00057423">
              <w:rPr>
                <w:rFonts w:ascii="Arial" w:hAnsi="Arial" w:cs="Arial"/>
                <w:b/>
                <w:sz w:val="22"/>
                <w:szCs w:val="22"/>
              </w:rPr>
              <w:t>PERSON SPECIFICATION</w:t>
            </w:r>
          </w:p>
          <w:p w14:paraId="6DFB9E20" w14:textId="77777777" w:rsidR="007056F5" w:rsidRPr="00057423" w:rsidRDefault="007056F5">
            <w:pPr>
              <w:rPr>
                <w:rFonts w:ascii="Arial" w:hAnsi="Arial" w:cs="Arial"/>
                <w:sz w:val="22"/>
                <w:szCs w:val="22"/>
              </w:rPr>
            </w:pPr>
          </w:p>
        </w:tc>
      </w:tr>
      <w:tr w:rsidR="00420679" w:rsidRPr="00057423" w14:paraId="47E86C4F" w14:textId="77777777" w:rsidTr="00DC0A99">
        <w:tc>
          <w:tcPr>
            <w:tcW w:w="9781" w:type="dxa"/>
            <w:gridSpan w:val="3"/>
            <w:tcBorders>
              <w:top w:val="single" w:sz="6" w:space="0" w:color="auto"/>
              <w:left w:val="single" w:sz="6" w:space="0" w:color="auto"/>
              <w:bottom w:val="single" w:sz="6" w:space="0" w:color="auto"/>
              <w:right w:val="single" w:sz="6" w:space="0" w:color="auto"/>
            </w:tcBorders>
          </w:tcPr>
          <w:p w14:paraId="3E3563A5" w14:textId="6A204294" w:rsidR="00420679" w:rsidRPr="00057423" w:rsidRDefault="00420679" w:rsidP="583A2E52">
            <w:pPr>
              <w:rPr>
                <w:rFonts w:ascii="Arial" w:hAnsi="Arial" w:cs="Arial"/>
                <w:b/>
                <w:bCs/>
                <w:sz w:val="22"/>
                <w:szCs w:val="22"/>
              </w:rPr>
            </w:pPr>
            <w:r w:rsidRPr="00057423">
              <w:rPr>
                <w:rFonts w:ascii="Arial" w:hAnsi="Arial" w:cs="Arial"/>
                <w:b/>
                <w:bCs/>
                <w:sz w:val="22"/>
                <w:szCs w:val="22"/>
              </w:rPr>
              <w:t xml:space="preserve">Job: </w:t>
            </w:r>
            <w:r w:rsidR="00DC0A99" w:rsidRPr="00057423">
              <w:rPr>
                <w:rFonts w:ascii="Arial" w:hAnsi="Arial" w:cs="Arial"/>
                <w:b/>
                <w:bCs/>
                <w:sz w:val="22"/>
                <w:szCs w:val="22"/>
              </w:rPr>
              <w:t>Clerk of Governors</w:t>
            </w:r>
            <w:r w:rsidRPr="00057423">
              <w:br/>
            </w:r>
          </w:p>
        </w:tc>
      </w:tr>
      <w:tr w:rsidR="00420679" w:rsidRPr="00057423" w14:paraId="38FDD3FF" w14:textId="77777777" w:rsidTr="00DC0A99">
        <w:tc>
          <w:tcPr>
            <w:tcW w:w="1945" w:type="dxa"/>
            <w:tcBorders>
              <w:top w:val="single" w:sz="6" w:space="0" w:color="auto"/>
              <w:left w:val="single" w:sz="6" w:space="0" w:color="auto"/>
              <w:bottom w:val="single" w:sz="6" w:space="0" w:color="auto"/>
              <w:right w:val="single" w:sz="6" w:space="0" w:color="auto"/>
            </w:tcBorders>
          </w:tcPr>
          <w:p w14:paraId="3AD69336" w14:textId="77777777" w:rsidR="00420679" w:rsidRPr="00057423" w:rsidRDefault="00420679">
            <w:pPr>
              <w:rPr>
                <w:rFonts w:ascii="Arial" w:hAnsi="Arial" w:cs="Arial"/>
                <w:sz w:val="22"/>
                <w:szCs w:val="22"/>
              </w:rPr>
            </w:pPr>
            <w:r w:rsidRPr="00057423">
              <w:rPr>
                <w:rFonts w:ascii="Arial" w:hAnsi="Arial" w:cs="Arial"/>
                <w:b/>
                <w:sz w:val="22"/>
                <w:szCs w:val="22"/>
              </w:rPr>
              <w:t>Qualifications &amp; Experience</w:t>
            </w:r>
          </w:p>
          <w:p w14:paraId="70DF9E56" w14:textId="77777777" w:rsidR="00420679" w:rsidRPr="00057423" w:rsidRDefault="00420679">
            <w:pPr>
              <w:rPr>
                <w:rFonts w:ascii="Arial" w:hAnsi="Arial" w:cs="Arial"/>
                <w:sz w:val="22"/>
                <w:szCs w:val="22"/>
              </w:rPr>
            </w:pPr>
          </w:p>
          <w:p w14:paraId="44E871BC" w14:textId="77777777" w:rsidR="00420679" w:rsidRPr="00057423" w:rsidRDefault="00420679">
            <w:pPr>
              <w:rPr>
                <w:rFonts w:ascii="Arial" w:hAnsi="Arial" w:cs="Arial"/>
                <w:sz w:val="22"/>
                <w:szCs w:val="22"/>
              </w:rPr>
            </w:pPr>
          </w:p>
        </w:tc>
        <w:tc>
          <w:tcPr>
            <w:tcW w:w="4060" w:type="dxa"/>
            <w:tcBorders>
              <w:top w:val="single" w:sz="6" w:space="0" w:color="auto"/>
              <w:left w:val="single" w:sz="6" w:space="0" w:color="auto"/>
              <w:bottom w:val="single" w:sz="6" w:space="0" w:color="auto"/>
              <w:right w:val="single" w:sz="6" w:space="0" w:color="auto"/>
            </w:tcBorders>
            <w:hideMark/>
          </w:tcPr>
          <w:p w14:paraId="2D3EB542" w14:textId="487D6A79" w:rsidR="00294961" w:rsidRPr="00057423" w:rsidRDefault="00011242" w:rsidP="00294961">
            <w:pPr>
              <w:pStyle w:val="ListParagraph"/>
              <w:numPr>
                <w:ilvl w:val="0"/>
                <w:numId w:val="20"/>
              </w:numPr>
              <w:rPr>
                <w:rFonts w:ascii="Arial" w:hAnsi="Arial" w:cs="Arial"/>
                <w:sz w:val="22"/>
                <w:szCs w:val="22"/>
              </w:rPr>
            </w:pPr>
            <w:r w:rsidRPr="00057423">
              <w:rPr>
                <w:rFonts w:ascii="Arial" w:hAnsi="Arial" w:cs="Arial"/>
                <w:sz w:val="22"/>
                <w:szCs w:val="22"/>
              </w:rPr>
              <w:t>5 or more GCSE</w:t>
            </w:r>
            <w:r w:rsidR="00294961" w:rsidRPr="00057423">
              <w:rPr>
                <w:rFonts w:ascii="Arial" w:hAnsi="Arial" w:cs="Arial"/>
                <w:sz w:val="22"/>
                <w:szCs w:val="22"/>
              </w:rPr>
              <w:t xml:space="preserve">s at grade C or above, including English (or equivalent) </w:t>
            </w:r>
          </w:p>
          <w:p w14:paraId="3376168C" w14:textId="5965D456" w:rsidR="00294961" w:rsidRPr="00057423" w:rsidRDefault="00294961" w:rsidP="4F3B3C37">
            <w:pPr>
              <w:numPr>
                <w:ilvl w:val="0"/>
                <w:numId w:val="20"/>
              </w:numPr>
              <w:rPr>
                <w:rFonts w:ascii="Arial" w:hAnsi="Arial" w:cs="Arial"/>
                <w:sz w:val="22"/>
                <w:szCs w:val="22"/>
              </w:rPr>
            </w:pPr>
            <w:r w:rsidRPr="00057423">
              <w:rPr>
                <w:rFonts w:ascii="Arial" w:hAnsi="Arial" w:cs="Arial"/>
                <w:sz w:val="22"/>
                <w:szCs w:val="22"/>
              </w:rPr>
              <w:t xml:space="preserve">experience of </w:t>
            </w:r>
            <w:r w:rsidR="00E6008C" w:rsidRPr="00057423">
              <w:rPr>
                <w:rFonts w:ascii="Arial" w:hAnsi="Arial" w:cs="Arial"/>
                <w:sz w:val="22"/>
                <w:szCs w:val="22"/>
              </w:rPr>
              <w:t>minute / note</w:t>
            </w:r>
            <w:r w:rsidRPr="00057423">
              <w:rPr>
                <w:rFonts w:ascii="Arial" w:hAnsi="Arial" w:cs="Arial"/>
                <w:sz w:val="22"/>
                <w:szCs w:val="22"/>
              </w:rPr>
              <w:t xml:space="preserve"> taking </w:t>
            </w:r>
          </w:p>
          <w:p w14:paraId="189F6D23" w14:textId="2535BB57" w:rsidR="00294961" w:rsidRPr="00057423" w:rsidRDefault="00420679" w:rsidP="00294961">
            <w:pPr>
              <w:numPr>
                <w:ilvl w:val="0"/>
                <w:numId w:val="20"/>
              </w:numPr>
              <w:rPr>
                <w:rFonts w:ascii="Arial" w:hAnsi="Arial" w:cs="Arial"/>
                <w:bCs/>
                <w:sz w:val="22"/>
                <w:szCs w:val="22"/>
              </w:rPr>
            </w:pPr>
            <w:bookmarkStart w:id="0" w:name="_GoBack"/>
            <w:bookmarkEnd w:id="0"/>
            <w:r w:rsidRPr="00057423">
              <w:rPr>
                <w:rFonts w:ascii="Arial" w:hAnsi="Arial" w:cs="Arial"/>
                <w:sz w:val="22"/>
                <w:szCs w:val="22"/>
              </w:rPr>
              <w:t xml:space="preserve">experience of working </w:t>
            </w:r>
            <w:r w:rsidRPr="00057423">
              <w:rPr>
                <w:rFonts w:ascii="Arial" w:hAnsi="Arial" w:cs="Arial"/>
                <w:bCs/>
                <w:sz w:val="22"/>
                <w:szCs w:val="22"/>
              </w:rPr>
              <w:t>to deadlines</w:t>
            </w:r>
          </w:p>
          <w:p w14:paraId="74951017" w14:textId="09DC4BE8" w:rsidR="00FF08EB" w:rsidRPr="00057423" w:rsidRDefault="00294961" w:rsidP="4F3B3C37">
            <w:pPr>
              <w:numPr>
                <w:ilvl w:val="0"/>
                <w:numId w:val="20"/>
              </w:numPr>
              <w:rPr>
                <w:rFonts w:ascii="Arial" w:hAnsi="Arial" w:cs="Arial"/>
                <w:sz w:val="22"/>
                <w:szCs w:val="22"/>
              </w:rPr>
            </w:pPr>
            <w:r w:rsidRPr="00057423">
              <w:rPr>
                <w:rFonts w:ascii="Arial" w:hAnsi="Arial" w:cs="Arial"/>
                <w:sz w:val="22"/>
                <w:szCs w:val="22"/>
              </w:rPr>
              <w:t>experience of word processing and a range of other IT packages</w:t>
            </w:r>
            <w:r w:rsidR="00420679" w:rsidRPr="00057423">
              <w:rPr>
                <w:rFonts w:ascii="Arial" w:hAnsi="Arial" w:cs="Arial"/>
                <w:sz w:val="22"/>
                <w:szCs w:val="22"/>
              </w:rPr>
              <w:t xml:space="preserve"> </w:t>
            </w:r>
          </w:p>
        </w:tc>
        <w:tc>
          <w:tcPr>
            <w:tcW w:w="3776" w:type="dxa"/>
            <w:tcBorders>
              <w:top w:val="single" w:sz="6" w:space="0" w:color="auto"/>
              <w:left w:val="single" w:sz="6" w:space="0" w:color="auto"/>
              <w:bottom w:val="single" w:sz="6" w:space="0" w:color="auto"/>
              <w:right w:val="single" w:sz="6" w:space="0" w:color="auto"/>
            </w:tcBorders>
            <w:hideMark/>
          </w:tcPr>
          <w:p w14:paraId="338BBAA3" w14:textId="77777777" w:rsidR="00420679" w:rsidRPr="00057423" w:rsidRDefault="00420679" w:rsidP="00420679">
            <w:pPr>
              <w:pStyle w:val="BodyText2"/>
              <w:numPr>
                <w:ilvl w:val="0"/>
                <w:numId w:val="21"/>
              </w:numPr>
              <w:tabs>
                <w:tab w:val="num" w:pos="0"/>
              </w:tabs>
              <w:ind w:left="360"/>
              <w:rPr>
                <w:rFonts w:cs="Arial"/>
                <w:sz w:val="22"/>
                <w:szCs w:val="22"/>
              </w:rPr>
            </w:pPr>
            <w:r w:rsidRPr="00057423">
              <w:rPr>
                <w:rFonts w:cs="Arial"/>
                <w:sz w:val="22"/>
                <w:szCs w:val="22"/>
              </w:rPr>
              <w:t xml:space="preserve">innovative use of resources  </w:t>
            </w:r>
          </w:p>
          <w:p w14:paraId="36603754" w14:textId="6486DFA0" w:rsidR="4F3B3C37" w:rsidRPr="00057423" w:rsidRDefault="4F3B3C37" w:rsidP="4F3B3C37">
            <w:pPr>
              <w:numPr>
                <w:ilvl w:val="0"/>
                <w:numId w:val="21"/>
              </w:numPr>
              <w:spacing w:line="259" w:lineRule="auto"/>
              <w:ind w:left="360"/>
              <w:rPr>
                <w:rFonts w:ascii="Arial" w:hAnsi="Arial" w:cs="Arial"/>
                <w:sz w:val="22"/>
                <w:szCs w:val="22"/>
              </w:rPr>
            </w:pPr>
            <w:r w:rsidRPr="00057423">
              <w:rPr>
                <w:rFonts w:ascii="Arial" w:hAnsi="Arial" w:cs="Arial"/>
                <w:sz w:val="22"/>
                <w:szCs w:val="22"/>
              </w:rPr>
              <w:t>Experiencing of clerking with a school environment</w:t>
            </w:r>
          </w:p>
          <w:p w14:paraId="144A5D23" w14:textId="77777777" w:rsidR="00AA4193" w:rsidRPr="00057423" w:rsidRDefault="00AA4193" w:rsidP="00244384">
            <w:pPr>
              <w:ind w:left="360"/>
              <w:rPr>
                <w:rFonts w:ascii="Arial" w:hAnsi="Arial" w:cs="Arial"/>
                <w:b/>
                <w:bCs/>
                <w:sz w:val="22"/>
                <w:szCs w:val="22"/>
              </w:rPr>
            </w:pPr>
          </w:p>
        </w:tc>
      </w:tr>
      <w:tr w:rsidR="00420679" w:rsidRPr="00057423" w14:paraId="36ECE5C8" w14:textId="77777777" w:rsidTr="00DC0A99">
        <w:trPr>
          <w:trHeight w:val="1304"/>
        </w:trPr>
        <w:tc>
          <w:tcPr>
            <w:tcW w:w="1945" w:type="dxa"/>
            <w:tcBorders>
              <w:top w:val="single" w:sz="6" w:space="0" w:color="auto"/>
              <w:left w:val="single" w:sz="6" w:space="0" w:color="auto"/>
              <w:bottom w:val="single" w:sz="6" w:space="0" w:color="auto"/>
              <w:right w:val="single" w:sz="6" w:space="0" w:color="auto"/>
            </w:tcBorders>
          </w:tcPr>
          <w:p w14:paraId="1352ABF7" w14:textId="77777777" w:rsidR="00420679" w:rsidRPr="00057423" w:rsidRDefault="00420679">
            <w:pPr>
              <w:rPr>
                <w:rFonts w:ascii="Arial" w:hAnsi="Arial" w:cs="Arial"/>
                <w:b/>
                <w:sz w:val="22"/>
                <w:szCs w:val="22"/>
              </w:rPr>
            </w:pPr>
            <w:r w:rsidRPr="00057423">
              <w:rPr>
                <w:rFonts w:ascii="Arial" w:hAnsi="Arial" w:cs="Arial"/>
                <w:b/>
                <w:sz w:val="22"/>
                <w:szCs w:val="22"/>
              </w:rPr>
              <w:t>Knowledge &amp; Understanding</w:t>
            </w:r>
          </w:p>
          <w:p w14:paraId="738610EB" w14:textId="77777777" w:rsidR="00420679" w:rsidRPr="00057423" w:rsidRDefault="00420679">
            <w:pPr>
              <w:rPr>
                <w:rFonts w:ascii="Arial" w:hAnsi="Arial" w:cs="Arial"/>
                <w:b/>
                <w:sz w:val="22"/>
                <w:szCs w:val="22"/>
              </w:rPr>
            </w:pPr>
          </w:p>
          <w:p w14:paraId="637805D2" w14:textId="77777777" w:rsidR="00420679" w:rsidRPr="00057423" w:rsidRDefault="00420679">
            <w:pPr>
              <w:rPr>
                <w:rFonts w:ascii="Arial" w:hAnsi="Arial" w:cs="Arial"/>
                <w:b/>
                <w:sz w:val="22"/>
                <w:szCs w:val="22"/>
              </w:rPr>
            </w:pPr>
          </w:p>
          <w:p w14:paraId="463F29E8" w14:textId="77777777" w:rsidR="00420679" w:rsidRPr="00057423" w:rsidRDefault="00420679">
            <w:pPr>
              <w:tabs>
                <w:tab w:val="left" w:pos="1245"/>
              </w:tabs>
              <w:rPr>
                <w:rFonts w:ascii="Arial" w:hAnsi="Arial" w:cs="Arial"/>
                <w:sz w:val="22"/>
                <w:szCs w:val="22"/>
              </w:rPr>
            </w:pPr>
          </w:p>
        </w:tc>
        <w:tc>
          <w:tcPr>
            <w:tcW w:w="4060" w:type="dxa"/>
            <w:tcBorders>
              <w:top w:val="single" w:sz="6" w:space="0" w:color="auto"/>
              <w:left w:val="single" w:sz="6" w:space="0" w:color="auto"/>
              <w:bottom w:val="single" w:sz="6" w:space="0" w:color="auto"/>
              <w:right w:val="single" w:sz="6" w:space="0" w:color="auto"/>
            </w:tcBorders>
            <w:hideMark/>
          </w:tcPr>
          <w:p w14:paraId="451EBC3D" w14:textId="77777777" w:rsidR="00294961" w:rsidRPr="00057423" w:rsidRDefault="00294961" w:rsidP="00294961">
            <w:pPr>
              <w:numPr>
                <w:ilvl w:val="0"/>
                <w:numId w:val="9"/>
              </w:numPr>
              <w:tabs>
                <w:tab w:val="clear" w:pos="720"/>
                <w:tab w:val="num" w:pos="360"/>
              </w:tabs>
              <w:ind w:left="360"/>
              <w:rPr>
                <w:rFonts w:ascii="Arial" w:hAnsi="Arial" w:cs="Arial"/>
                <w:sz w:val="22"/>
                <w:szCs w:val="22"/>
              </w:rPr>
            </w:pPr>
            <w:r w:rsidRPr="00057423">
              <w:rPr>
                <w:rFonts w:ascii="Arial" w:hAnsi="Arial" w:cs="Arial"/>
                <w:sz w:val="22"/>
                <w:szCs w:val="22"/>
              </w:rPr>
              <w:t>understanding of filing, storage and archive systems and procedures</w:t>
            </w:r>
          </w:p>
          <w:p w14:paraId="30B0F4DB" w14:textId="77777777" w:rsidR="00420679" w:rsidRPr="00057423" w:rsidRDefault="0048582E" w:rsidP="0048582E">
            <w:pPr>
              <w:numPr>
                <w:ilvl w:val="0"/>
                <w:numId w:val="23"/>
              </w:numPr>
              <w:tabs>
                <w:tab w:val="num" w:pos="360"/>
              </w:tabs>
              <w:ind w:left="360"/>
              <w:rPr>
                <w:rFonts w:ascii="Arial" w:hAnsi="Arial" w:cs="Arial"/>
                <w:sz w:val="22"/>
                <w:szCs w:val="22"/>
              </w:rPr>
            </w:pPr>
            <w:r w:rsidRPr="00057423">
              <w:rPr>
                <w:rFonts w:ascii="Arial" w:hAnsi="Arial" w:cs="Arial"/>
                <w:sz w:val="22"/>
                <w:szCs w:val="22"/>
              </w:rPr>
              <w:t xml:space="preserve">knowledge of the principles of good governance </w:t>
            </w:r>
          </w:p>
          <w:p w14:paraId="43536BE7" w14:textId="77777777" w:rsidR="00AA4193" w:rsidRPr="00057423" w:rsidRDefault="00AA4193" w:rsidP="00AA4193">
            <w:pPr>
              <w:numPr>
                <w:ilvl w:val="0"/>
                <w:numId w:val="23"/>
              </w:numPr>
              <w:tabs>
                <w:tab w:val="num" w:pos="360"/>
              </w:tabs>
              <w:ind w:left="360"/>
              <w:rPr>
                <w:rFonts w:ascii="Arial" w:hAnsi="Arial" w:cs="Arial"/>
                <w:sz w:val="22"/>
                <w:szCs w:val="22"/>
              </w:rPr>
            </w:pPr>
            <w:r w:rsidRPr="00057423">
              <w:rPr>
                <w:rFonts w:ascii="Arial" w:hAnsi="Arial" w:cs="Arial"/>
                <w:sz w:val="22"/>
                <w:szCs w:val="22"/>
              </w:rPr>
              <w:t xml:space="preserve">knowledge of GDPR and other relevant legislation </w:t>
            </w:r>
          </w:p>
        </w:tc>
        <w:tc>
          <w:tcPr>
            <w:tcW w:w="3776" w:type="dxa"/>
            <w:tcBorders>
              <w:top w:val="single" w:sz="6" w:space="0" w:color="auto"/>
              <w:left w:val="single" w:sz="6" w:space="0" w:color="auto"/>
              <w:bottom w:val="single" w:sz="6" w:space="0" w:color="auto"/>
              <w:right w:val="single" w:sz="6" w:space="0" w:color="auto"/>
            </w:tcBorders>
            <w:hideMark/>
          </w:tcPr>
          <w:p w14:paraId="38E0441B" w14:textId="77777777" w:rsidR="00497D83" w:rsidRPr="00057423" w:rsidRDefault="00011242" w:rsidP="00497D83">
            <w:pPr>
              <w:numPr>
                <w:ilvl w:val="0"/>
                <w:numId w:val="34"/>
              </w:numPr>
              <w:spacing w:after="200" w:line="276" w:lineRule="auto"/>
              <w:contextualSpacing/>
              <w:rPr>
                <w:rFonts w:ascii="Arial" w:eastAsiaTheme="minorHAnsi" w:hAnsi="Arial" w:cs="Arial"/>
                <w:sz w:val="22"/>
                <w:szCs w:val="22"/>
              </w:rPr>
            </w:pPr>
            <w:r w:rsidRPr="00057423">
              <w:rPr>
                <w:rFonts w:ascii="Arial" w:hAnsi="Arial" w:cs="Arial"/>
                <w:sz w:val="22"/>
                <w:szCs w:val="22"/>
              </w:rPr>
              <w:t>g</w:t>
            </w:r>
            <w:r w:rsidR="00497D83" w:rsidRPr="00057423">
              <w:rPr>
                <w:rFonts w:ascii="Arial" w:hAnsi="Arial" w:cs="Arial"/>
                <w:sz w:val="22"/>
                <w:szCs w:val="22"/>
              </w:rPr>
              <w:t>ood and current knowledge of governance legislation</w:t>
            </w:r>
          </w:p>
          <w:p w14:paraId="79B9F976" w14:textId="77777777" w:rsidR="00294961" w:rsidRPr="00057423" w:rsidRDefault="00294961" w:rsidP="00294961">
            <w:pPr>
              <w:numPr>
                <w:ilvl w:val="0"/>
                <w:numId w:val="23"/>
              </w:numPr>
              <w:tabs>
                <w:tab w:val="num" w:pos="360"/>
              </w:tabs>
              <w:ind w:left="360"/>
              <w:rPr>
                <w:rFonts w:ascii="Arial" w:hAnsi="Arial" w:cs="Arial"/>
                <w:sz w:val="22"/>
                <w:szCs w:val="22"/>
              </w:rPr>
            </w:pPr>
            <w:r w:rsidRPr="00057423">
              <w:rPr>
                <w:rFonts w:ascii="Arial" w:hAnsi="Arial" w:cs="Arial"/>
                <w:sz w:val="22"/>
                <w:szCs w:val="22"/>
              </w:rPr>
              <w:t>the principles and characteristics of effective academies</w:t>
            </w:r>
          </w:p>
          <w:p w14:paraId="046BA115" w14:textId="77777777" w:rsidR="00420679" w:rsidRPr="00057423" w:rsidRDefault="00420679" w:rsidP="00420679">
            <w:pPr>
              <w:numPr>
                <w:ilvl w:val="0"/>
                <w:numId w:val="20"/>
              </w:numPr>
              <w:rPr>
                <w:rFonts w:ascii="Arial" w:hAnsi="Arial" w:cs="Arial"/>
                <w:sz w:val="22"/>
                <w:szCs w:val="22"/>
              </w:rPr>
            </w:pPr>
            <w:r w:rsidRPr="00057423">
              <w:rPr>
                <w:rFonts w:ascii="Arial" w:hAnsi="Arial" w:cs="Arial"/>
                <w:sz w:val="22"/>
                <w:szCs w:val="22"/>
              </w:rPr>
              <w:t>understanding of safeguarding and Child Protection issues</w:t>
            </w:r>
          </w:p>
        </w:tc>
      </w:tr>
      <w:tr w:rsidR="00420679" w:rsidRPr="00057423" w14:paraId="4842C575" w14:textId="77777777" w:rsidTr="00DC0A99">
        <w:tc>
          <w:tcPr>
            <w:tcW w:w="1945" w:type="dxa"/>
            <w:tcBorders>
              <w:top w:val="single" w:sz="6" w:space="0" w:color="auto"/>
              <w:left w:val="single" w:sz="6" w:space="0" w:color="auto"/>
              <w:bottom w:val="single" w:sz="6" w:space="0" w:color="auto"/>
              <w:right w:val="single" w:sz="6" w:space="0" w:color="auto"/>
            </w:tcBorders>
            <w:hideMark/>
          </w:tcPr>
          <w:p w14:paraId="0A6D6407" w14:textId="77777777" w:rsidR="00420679" w:rsidRPr="00057423" w:rsidRDefault="00420679">
            <w:pPr>
              <w:rPr>
                <w:rFonts w:ascii="Arial" w:hAnsi="Arial" w:cs="Arial"/>
                <w:b/>
                <w:sz w:val="22"/>
                <w:szCs w:val="22"/>
              </w:rPr>
            </w:pPr>
            <w:r w:rsidRPr="00057423">
              <w:rPr>
                <w:rFonts w:ascii="Arial" w:hAnsi="Arial" w:cs="Arial"/>
                <w:b/>
                <w:sz w:val="22"/>
                <w:szCs w:val="22"/>
              </w:rPr>
              <w:t>Skills &amp; abilities</w:t>
            </w:r>
          </w:p>
        </w:tc>
        <w:tc>
          <w:tcPr>
            <w:tcW w:w="4060" w:type="dxa"/>
            <w:tcBorders>
              <w:top w:val="single" w:sz="6" w:space="0" w:color="auto"/>
              <w:left w:val="single" w:sz="6" w:space="0" w:color="auto"/>
              <w:bottom w:val="single" w:sz="6" w:space="0" w:color="auto"/>
              <w:right w:val="single" w:sz="6" w:space="0" w:color="auto"/>
            </w:tcBorders>
            <w:hideMark/>
          </w:tcPr>
          <w:p w14:paraId="4977B5F0" w14:textId="77777777" w:rsidR="00294961" w:rsidRPr="00057423" w:rsidRDefault="00294961" w:rsidP="00294961">
            <w:pPr>
              <w:numPr>
                <w:ilvl w:val="0"/>
                <w:numId w:val="8"/>
              </w:numPr>
              <w:rPr>
                <w:rFonts w:ascii="Arial" w:hAnsi="Arial" w:cs="Arial"/>
                <w:sz w:val="22"/>
                <w:szCs w:val="22"/>
              </w:rPr>
            </w:pPr>
            <w:r w:rsidRPr="00057423">
              <w:rPr>
                <w:rFonts w:ascii="Arial" w:hAnsi="Arial" w:cs="Arial"/>
                <w:sz w:val="22"/>
                <w:szCs w:val="22"/>
              </w:rPr>
              <w:t>w</w:t>
            </w:r>
            <w:r w:rsidRPr="00057423">
              <w:rPr>
                <w:rFonts w:ascii="Arial" w:hAnsi="Arial" w:cs="Arial"/>
                <w:bCs/>
                <w:sz w:val="22"/>
                <w:szCs w:val="22"/>
              </w:rPr>
              <w:t xml:space="preserve">ell-developed time management, planning and </w:t>
            </w:r>
            <w:proofErr w:type="spellStart"/>
            <w:r w:rsidRPr="00057423">
              <w:rPr>
                <w:rFonts w:ascii="Arial" w:hAnsi="Arial" w:cs="Arial"/>
                <w:bCs/>
                <w:sz w:val="22"/>
                <w:szCs w:val="22"/>
              </w:rPr>
              <w:t>organisational</w:t>
            </w:r>
            <w:proofErr w:type="spellEnd"/>
            <w:r w:rsidRPr="00057423">
              <w:rPr>
                <w:rFonts w:ascii="Arial" w:hAnsi="Arial" w:cs="Arial"/>
                <w:bCs/>
                <w:sz w:val="22"/>
                <w:szCs w:val="22"/>
              </w:rPr>
              <w:t xml:space="preserve"> skills</w:t>
            </w:r>
          </w:p>
          <w:p w14:paraId="2951A9BD" w14:textId="77777777" w:rsidR="00294961" w:rsidRPr="00057423" w:rsidRDefault="00294961" w:rsidP="00294961">
            <w:pPr>
              <w:numPr>
                <w:ilvl w:val="0"/>
                <w:numId w:val="8"/>
              </w:numPr>
              <w:rPr>
                <w:rFonts w:ascii="Arial" w:hAnsi="Arial" w:cs="Arial"/>
                <w:sz w:val="22"/>
                <w:szCs w:val="22"/>
              </w:rPr>
            </w:pPr>
            <w:r w:rsidRPr="00057423">
              <w:rPr>
                <w:rFonts w:ascii="Arial" w:hAnsi="Arial" w:cs="Arial"/>
                <w:bCs/>
                <w:sz w:val="22"/>
                <w:szCs w:val="22"/>
              </w:rPr>
              <w:t>ability to communicate and negotiate effectively to a range of audiences (internal and external) through highly developed inter-personal, written, oral and presentation skills</w:t>
            </w:r>
          </w:p>
          <w:p w14:paraId="77A36A08" w14:textId="77777777" w:rsidR="00294961" w:rsidRPr="00057423" w:rsidRDefault="00294961" w:rsidP="00294961">
            <w:pPr>
              <w:numPr>
                <w:ilvl w:val="0"/>
                <w:numId w:val="6"/>
              </w:numPr>
              <w:rPr>
                <w:rFonts w:ascii="Arial" w:hAnsi="Arial" w:cs="Arial"/>
                <w:bCs/>
                <w:sz w:val="22"/>
                <w:szCs w:val="22"/>
              </w:rPr>
            </w:pPr>
            <w:r w:rsidRPr="00057423">
              <w:rPr>
                <w:rFonts w:ascii="Arial" w:hAnsi="Arial" w:cs="Arial"/>
                <w:bCs/>
                <w:sz w:val="22"/>
                <w:szCs w:val="22"/>
              </w:rPr>
              <w:t xml:space="preserve">able to </w:t>
            </w:r>
            <w:proofErr w:type="spellStart"/>
            <w:r w:rsidRPr="00057423">
              <w:rPr>
                <w:rFonts w:ascii="Arial" w:hAnsi="Arial" w:cs="Arial"/>
                <w:bCs/>
                <w:sz w:val="22"/>
                <w:szCs w:val="22"/>
              </w:rPr>
              <w:t>prioritise</w:t>
            </w:r>
            <w:proofErr w:type="spellEnd"/>
            <w:r w:rsidRPr="00057423">
              <w:rPr>
                <w:rFonts w:ascii="Arial" w:hAnsi="Arial" w:cs="Arial"/>
                <w:bCs/>
                <w:sz w:val="22"/>
                <w:szCs w:val="22"/>
              </w:rPr>
              <w:t xml:space="preserve"> work and to manage work to meet tight deadlines</w:t>
            </w:r>
            <w:r w:rsidRPr="00057423">
              <w:rPr>
                <w:rFonts w:ascii="Arial" w:hAnsi="Arial" w:cs="Arial"/>
                <w:sz w:val="22"/>
                <w:szCs w:val="22"/>
              </w:rPr>
              <w:t xml:space="preserve"> </w:t>
            </w:r>
          </w:p>
          <w:p w14:paraId="351915B4" w14:textId="77777777" w:rsidR="00420679" w:rsidRPr="00057423" w:rsidRDefault="00294961" w:rsidP="00294961">
            <w:pPr>
              <w:numPr>
                <w:ilvl w:val="0"/>
                <w:numId w:val="25"/>
              </w:numPr>
              <w:rPr>
                <w:rFonts w:ascii="Arial" w:hAnsi="Arial" w:cs="Arial"/>
                <w:sz w:val="22"/>
                <w:szCs w:val="22"/>
              </w:rPr>
            </w:pPr>
            <w:r w:rsidRPr="00057423">
              <w:rPr>
                <w:rFonts w:ascii="Arial" w:hAnsi="Arial" w:cs="Arial"/>
                <w:sz w:val="22"/>
                <w:szCs w:val="22"/>
              </w:rPr>
              <w:t>adaptability to changing circumstances/ideas</w:t>
            </w:r>
          </w:p>
          <w:p w14:paraId="27618454" w14:textId="77777777" w:rsidR="00244384" w:rsidRPr="00057423" w:rsidRDefault="00244384" w:rsidP="00294961">
            <w:pPr>
              <w:numPr>
                <w:ilvl w:val="0"/>
                <w:numId w:val="25"/>
              </w:numPr>
              <w:rPr>
                <w:rFonts w:ascii="Arial" w:hAnsi="Arial" w:cs="Arial"/>
                <w:sz w:val="22"/>
                <w:szCs w:val="22"/>
              </w:rPr>
            </w:pPr>
            <w:r w:rsidRPr="00057423">
              <w:rPr>
                <w:rFonts w:ascii="Arial" w:hAnsi="Arial" w:cs="Arial"/>
                <w:sz w:val="22"/>
                <w:szCs w:val="22"/>
              </w:rPr>
              <w:t xml:space="preserve">attention to detail </w:t>
            </w:r>
          </w:p>
        </w:tc>
        <w:tc>
          <w:tcPr>
            <w:tcW w:w="3776" w:type="dxa"/>
            <w:tcBorders>
              <w:top w:val="single" w:sz="6" w:space="0" w:color="auto"/>
              <w:left w:val="single" w:sz="6" w:space="0" w:color="auto"/>
              <w:bottom w:val="single" w:sz="6" w:space="0" w:color="auto"/>
              <w:right w:val="single" w:sz="6" w:space="0" w:color="auto"/>
            </w:tcBorders>
          </w:tcPr>
          <w:p w14:paraId="40084CC2" w14:textId="77777777" w:rsidR="00420679" w:rsidRPr="00057423" w:rsidRDefault="00420679" w:rsidP="00420679">
            <w:pPr>
              <w:numPr>
                <w:ilvl w:val="0"/>
                <w:numId w:val="28"/>
              </w:numPr>
              <w:rPr>
                <w:rFonts w:ascii="Arial" w:hAnsi="Arial" w:cs="Arial"/>
                <w:sz w:val="22"/>
                <w:szCs w:val="22"/>
              </w:rPr>
            </w:pPr>
            <w:r w:rsidRPr="00057423">
              <w:rPr>
                <w:rFonts w:ascii="Arial" w:hAnsi="Arial" w:cs="Arial"/>
                <w:bCs/>
                <w:sz w:val="22"/>
                <w:szCs w:val="22"/>
              </w:rPr>
              <w:t>negotiate and consult fairly and effectively</w:t>
            </w:r>
          </w:p>
          <w:p w14:paraId="456577E3" w14:textId="77777777" w:rsidR="00420679" w:rsidRPr="00057423" w:rsidRDefault="00420679" w:rsidP="00420679">
            <w:pPr>
              <w:numPr>
                <w:ilvl w:val="0"/>
                <w:numId w:val="28"/>
              </w:numPr>
              <w:rPr>
                <w:rFonts w:ascii="Arial" w:hAnsi="Arial" w:cs="Arial"/>
                <w:b/>
                <w:sz w:val="22"/>
                <w:szCs w:val="22"/>
              </w:rPr>
            </w:pPr>
            <w:r w:rsidRPr="00057423">
              <w:rPr>
                <w:rFonts w:ascii="Arial" w:hAnsi="Arial" w:cs="Arial"/>
                <w:sz w:val="22"/>
                <w:szCs w:val="22"/>
              </w:rPr>
              <w:t>vision, imagination and creativity</w:t>
            </w:r>
          </w:p>
          <w:p w14:paraId="3B7B4B86" w14:textId="77777777" w:rsidR="00420679" w:rsidRPr="00057423" w:rsidRDefault="00420679">
            <w:pPr>
              <w:rPr>
                <w:rFonts w:ascii="Arial" w:hAnsi="Arial" w:cs="Arial"/>
                <w:sz w:val="22"/>
                <w:szCs w:val="22"/>
              </w:rPr>
            </w:pPr>
          </w:p>
        </w:tc>
      </w:tr>
      <w:tr w:rsidR="00420679" w14:paraId="6EF9EAB5" w14:textId="77777777" w:rsidTr="00DC0A99">
        <w:tc>
          <w:tcPr>
            <w:tcW w:w="1945" w:type="dxa"/>
            <w:tcBorders>
              <w:top w:val="single" w:sz="6" w:space="0" w:color="auto"/>
              <w:left w:val="single" w:sz="6" w:space="0" w:color="auto"/>
              <w:bottom w:val="single" w:sz="6" w:space="0" w:color="auto"/>
              <w:right w:val="single" w:sz="6" w:space="0" w:color="auto"/>
            </w:tcBorders>
          </w:tcPr>
          <w:p w14:paraId="4ED10752" w14:textId="77777777" w:rsidR="00420679" w:rsidRPr="00057423" w:rsidRDefault="00420679">
            <w:pPr>
              <w:rPr>
                <w:rFonts w:ascii="Arial" w:hAnsi="Arial" w:cs="Arial"/>
                <w:b/>
                <w:sz w:val="22"/>
                <w:szCs w:val="22"/>
              </w:rPr>
            </w:pPr>
            <w:r w:rsidRPr="00057423">
              <w:rPr>
                <w:rFonts w:ascii="Arial" w:hAnsi="Arial" w:cs="Arial"/>
                <w:b/>
                <w:sz w:val="22"/>
                <w:szCs w:val="22"/>
              </w:rPr>
              <w:t>Personal Qualities</w:t>
            </w:r>
          </w:p>
          <w:p w14:paraId="3A0FF5F2" w14:textId="77777777" w:rsidR="00420679" w:rsidRPr="00057423" w:rsidRDefault="00420679">
            <w:pPr>
              <w:rPr>
                <w:rFonts w:ascii="Arial" w:hAnsi="Arial" w:cs="Arial"/>
                <w:b/>
                <w:sz w:val="22"/>
                <w:szCs w:val="22"/>
              </w:rPr>
            </w:pPr>
          </w:p>
        </w:tc>
        <w:tc>
          <w:tcPr>
            <w:tcW w:w="4060" w:type="dxa"/>
            <w:tcBorders>
              <w:top w:val="single" w:sz="6" w:space="0" w:color="auto"/>
              <w:left w:val="single" w:sz="6" w:space="0" w:color="auto"/>
              <w:bottom w:val="single" w:sz="6" w:space="0" w:color="auto"/>
              <w:right w:val="single" w:sz="6" w:space="0" w:color="auto"/>
            </w:tcBorders>
          </w:tcPr>
          <w:p w14:paraId="3D6949EE" w14:textId="77777777" w:rsidR="00420679" w:rsidRPr="00057423" w:rsidRDefault="00420679" w:rsidP="00420679">
            <w:pPr>
              <w:numPr>
                <w:ilvl w:val="0"/>
                <w:numId w:val="28"/>
              </w:numPr>
              <w:rPr>
                <w:rFonts w:ascii="Arial" w:hAnsi="Arial" w:cs="Arial"/>
                <w:sz w:val="22"/>
                <w:szCs w:val="22"/>
              </w:rPr>
            </w:pPr>
            <w:r w:rsidRPr="00057423">
              <w:rPr>
                <w:rFonts w:ascii="Arial" w:hAnsi="Arial" w:cs="Arial"/>
                <w:sz w:val="22"/>
                <w:szCs w:val="22"/>
              </w:rPr>
              <w:t>an excellent record of attendance and punctuality</w:t>
            </w:r>
          </w:p>
          <w:p w14:paraId="514F84B4" w14:textId="77777777" w:rsidR="00420679" w:rsidRPr="00057423" w:rsidRDefault="00420679" w:rsidP="00420679">
            <w:pPr>
              <w:numPr>
                <w:ilvl w:val="0"/>
                <w:numId w:val="28"/>
              </w:numPr>
              <w:rPr>
                <w:rFonts w:ascii="Arial" w:hAnsi="Arial" w:cs="Arial"/>
                <w:sz w:val="22"/>
                <w:szCs w:val="22"/>
              </w:rPr>
            </w:pPr>
            <w:r w:rsidRPr="00057423">
              <w:rPr>
                <w:rFonts w:ascii="Arial" w:hAnsi="Arial" w:cs="Arial"/>
                <w:sz w:val="22"/>
                <w:szCs w:val="22"/>
              </w:rPr>
              <w:t>adaptability to changing circumstances/new ideas</w:t>
            </w:r>
          </w:p>
          <w:p w14:paraId="18264F1D" w14:textId="74A7D39F" w:rsidR="00420679" w:rsidRPr="00057423" w:rsidRDefault="00420679" w:rsidP="00420679">
            <w:pPr>
              <w:numPr>
                <w:ilvl w:val="0"/>
                <w:numId w:val="28"/>
              </w:numPr>
              <w:rPr>
                <w:rFonts w:ascii="Arial" w:hAnsi="Arial" w:cs="Arial"/>
                <w:b/>
                <w:sz w:val="22"/>
                <w:szCs w:val="22"/>
              </w:rPr>
            </w:pPr>
            <w:r w:rsidRPr="00057423">
              <w:rPr>
                <w:rFonts w:ascii="Arial" w:hAnsi="Arial" w:cs="Arial"/>
                <w:sz w:val="22"/>
                <w:szCs w:val="22"/>
              </w:rPr>
              <w:t xml:space="preserve">ability to inspire confidence in </w:t>
            </w:r>
            <w:r w:rsidR="00E6008C" w:rsidRPr="00057423">
              <w:rPr>
                <w:rFonts w:ascii="Arial" w:hAnsi="Arial" w:cs="Arial"/>
                <w:sz w:val="22"/>
                <w:szCs w:val="22"/>
              </w:rPr>
              <w:t>others</w:t>
            </w:r>
          </w:p>
          <w:p w14:paraId="75F2A93B" w14:textId="77777777" w:rsidR="00420679" w:rsidRPr="00057423" w:rsidRDefault="00420679" w:rsidP="00420679">
            <w:pPr>
              <w:numPr>
                <w:ilvl w:val="0"/>
                <w:numId w:val="29"/>
              </w:numPr>
              <w:rPr>
                <w:rFonts w:ascii="Arial" w:hAnsi="Arial" w:cs="Arial"/>
                <w:sz w:val="22"/>
                <w:szCs w:val="22"/>
              </w:rPr>
            </w:pPr>
            <w:r w:rsidRPr="00057423">
              <w:rPr>
                <w:rFonts w:ascii="Arial" w:hAnsi="Arial" w:cs="Arial"/>
                <w:sz w:val="22"/>
                <w:szCs w:val="22"/>
              </w:rPr>
              <w:t>a commitment to inclusive education</w:t>
            </w:r>
          </w:p>
          <w:p w14:paraId="36E91BC5" w14:textId="77777777" w:rsidR="00420679" w:rsidRPr="00057423" w:rsidRDefault="00420679" w:rsidP="006407B1">
            <w:pPr>
              <w:numPr>
                <w:ilvl w:val="0"/>
                <w:numId w:val="28"/>
              </w:numPr>
              <w:rPr>
                <w:rFonts w:ascii="Arial" w:hAnsi="Arial" w:cs="Arial"/>
                <w:sz w:val="22"/>
                <w:szCs w:val="22"/>
              </w:rPr>
            </w:pPr>
            <w:r w:rsidRPr="00057423">
              <w:rPr>
                <w:rFonts w:ascii="Arial" w:hAnsi="Arial" w:cs="Arial"/>
                <w:sz w:val="22"/>
                <w:szCs w:val="22"/>
              </w:rPr>
              <w:t>reliability, integrity and stamina</w:t>
            </w:r>
          </w:p>
        </w:tc>
        <w:tc>
          <w:tcPr>
            <w:tcW w:w="3776" w:type="dxa"/>
            <w:tcBorders>
              <w:top w:val="single" w:sz="6" w:space="0" w:color="auto"/>
              <w:left w:val="single" w:sz="6" w:space="0" w:color="auto"/>
              <w:bottom w:val="single" w:sz="6" w:space="0" w:color="auto"/>
              <w:right w:val="single" w:sz="6" w:space="0" w:color="auto"/>
            </w:tcBorders>
          </w:tcPr>
          <w:p w14:paraId="5A79254E" w14:textId="77777777" w:rsidR="00420679" w:rsidRPr="00057423" w:rsidRDefault="00420679" w:rsidP="00420679">
            <w:pPr>
              <w:numPr>
                <w:ilvl w:val="0"/>
                <w:numId w:val="28"/>
              </w:numPr>
              <w:rPr>
                <w:rFonts w:ascii="Arial" w:hAnsi="Arial" w:cs="Arial"/>
                <w:sz w:val="22"/>
                <w:szCs w:val="22"/>
              </w:rPr>
            </w:pPr>
            <w:r w:rsidRPr="00057423">
              <w:rPr>
                <w:rFonts w:ascii="Arial" w:hAnsi="Arial" w:cs="Arial"/>
                <w:sz w:val="22"/>
                <w:szCs w:val="22"/>
              </w:rPr>
              <w:t>determination to succeed and the highest possible expectations of self and others</w:t>
            </w:r>
          </w:p>
          <w:p w14:paraId="7136C796" w14:textId="77777777" w:rsidR="00420679" w:rsidRPr="00057423" w:rsidRDefault="00420679" w:rsidP="00420679">
            <w:pPr>
              <w:numPr>
                <w:ilvl w:val="0"/>
                <w:numId w:val="28"/>
              </w:numPr>
              <w:rPr>
                <w:rFonts w:ascii="Arial" w:hAnsi="Arial" w:cs="Arial"/>
                <w:sz w:val="22"/>
                <w:szCs w:val="22"/>
              </w:rPr>
            </w:pPr>
            <w:r w:rsidRPr="00057423">
              <w:rPr>
                <w:rFonts w:ascii="Arial" w:hAnsi="Arial" w:cs="Arial"/>
                <w:sz w:val="22"/>
                <w:szCs w:val="22"/>
              </w:rPr>
              <w:t>intellectual ability and curiosity</w:t>
            </w:r>
          </w:p>
          <w:p w14:paraId="69DA8567" w14:textId="77777777" w:rsidR="00420679" w:rsidRPr="00057423" w:rsidRDefault="00420679" w:rsidP="00420679">
            <w:pPr>
              <w:numPr>
                <w:ilvl w:val="0"/>
                <w:numId w:val="28"/>
              </w:numPr>
              <w:rPr>
                <w:rFonts w:ascii="Arial" w:hAnsi="Arial" w:cs="Arial"/>
                <w:b/>
                <w:sz w:val="22"/>
                <w:szCs w:val="22"/>
              </w:rPr>
            </w:pPr>
            <w:r w:rsidRPr="00057423">
              <w:rPr>
                <w:rFonts w:ascii="Arial" w:hAnsi="Arial" w:cs="Arial"/>
                <w:sz w:val="22"/>
                <w:szCs w:val="22"/>
              </w:rPr>
              <w:t>resilience and perspective</w:t>
            </w:r>
          </w:p>
          <w:p w14:paraId="68E662FC" w14:textId="77777777" w:rsidR="00420679" w:rsidRPr="00057423" w:rsidRDefault="00420679" w:rsidP="006407B1">
            <w:pPr>
              <w:numPr>
                <w:ilvl w:val="0"/>
                <w:numId w:val="27"/>
              </w:numPr>
              <w:rPr>
                <w:rFonts w:ascii="Arial" w:hAnsi="Arial" w:cs="Arial"/>
                <w:sz w:val="22"/>
                <w:szCs w:val="22"/>
              </w:rPr>
            </w:pPr>
            <w:r w:rsidRPr="00057423">
              <w:rPr>
                <w:rFonts w:ascii="Arial" w:hAnsi="Arial" w:cs="Arial"/>
                <w:sz w:val="22"/>
                <w:szCs w:val="22"/>
              </w:rPr>
              <w:t>personal impact and presence</w:t>
            </w:r>
          </w:p>
        </w:tc>
      </w:tr>
    </w:tbl>
    <w:p w14:paraId="5630AD66" w14:textId="77777777" w:rsidR="004A143C" w:rsidRPr="00E92D37" w:rsidRDefault="004A143C" w:rsidP="006627AD">
      <w:pPr>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319C9"/>
    <w:multiLevelType w:val="hybridMultilevel"/>
    <w:tmpl w:val="D254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012815"/>
    <w:multiLevelType w:val="hybridMultilevel"/>
    <w:tmpl w:val="B25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6678C8"/>
    <w:multiLevelType w:val="hybridMultilevel"/>
    <w:tmpl w:val="E438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DB85B37"/>
    <w:multiLevelType w:val="hybridMultilevel"/>
    <w:tmpl w:val="7E7E17DE"/>
    <w:lvl w:ilvl="0" w:tplc="04090001">
      <w:start w:val="1"/>
      <w:numFmt w:val="bullet"/>
      <w:lvlText w:val=""/>
      <w:lvlJc w:val="left"/>
      <w:pPr>
        <w:tabs>
          <w:tab w:val="num" w:pos="360"/>
        </w:tabs>
        <w:ind w:left="360" w:hanging="360"/>
      </w:pPr>
      <w:rPr>
        <w:rFonts w:ascii="Symbol" w:hAnsi="Symbol" w:hint="default"/>
      </w:rPr>
    </w:lvl>
    <w:lvl w:ilvl="1" w:tplc="6D4EC946">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5"/>
  </w:num>
  <w:num w:numId="4">
    <w:abstractNumId w:val="5"/>
  </w:num>
  <w:num w:numId="5">
    <w:abstractNumId w:val="1"/>
  </w:num>
  <w:num w:numId="6">
    <w:abstractNumId w:val="11"/>
  </w:num>
  <w:num w:numId="7">
    <w:abstractNumId w:val="7"/>
  </w:num>
  <w:num w:numId="8">
    <w:abstractNumId w:val="23"/>
  </w:num>
  <w:num w:numId="9">
    <w:abstractNumId w:val="9"/>
  </w:num>
  <w:num w:numId="10">
    <w:abstractNumId w:val="12"/>
  </w:num>
  <w:num w:numId="11">
    <w:abstractNumId w:val="4"/>
  </w:num>
  <w:num w:numId="12">
    <w:abstractNumId w:val="22"/>
  </w:num>
  <w:num w:numId="13">
    <w:abstractNumId w:val="13"/>
  </w:num>
  <w:num w:numId="14">
    <w:abstractNumId w:val="8"/>
  </w:num>
  <w:num w:numId="15">
    <w:abstractNumId w:val="20"/>
  </w:num>
  <w:num w:numId="16">
    <w:abstractNumId w:val="0"/>
  </w:num>
  <w:num w:numId="17">
    <w:abstractNumId w:val="18"/>
  </w:num>
  <w:num w:numId="18">
    <w:abstractNumId w:val="0"/>
  </w:num>
  <w:num w:numId="19">
    <w:abstractNumId w:val="6"/>
  </w:num>
  <w:num w:numId="20">
    <w:abstractNumId w:val="7"/>
  </w:num>
  <w:num w:numId="21">
    <w:abstractNumId w:val="4"/>
  </w:num>
  <w:num w:numId="22">
    <w:abstractNumId w:val="11"/>
  </w:num>
  <w:num w:numId="23">
    <w:abstractNumId w:val="9"/>
  </w:num>
  <w:num w:numId="24">
    <w:abstractNumId w:val="3"/>
  </w:num>
  <w:num w:numId="25">
    <w:abstractNumId w:val="21"/>
  </w:num>
  <w:num w:numId="26">
    <w:abstractNumId w:val="2"/>
  </w:num>
  <w:num w:numId="27">
    <w:abstractNumId w:val="19"/>
  </w:num>
  <w:num w:numId="28">
    <w:abstractNumId w:val="23"/>
  </w:num>
  <w:num w:numId="29">
    <w:abstractNumId w:val="13"/>
  </w:num>
  <w:num w:numId="30">
    <w:abstractNumId w:val="8"/>
  </w:num>
  <w:num w:numId="31">
    <w:abstractNumId w:val="17"/>
  </w:num>
  <w:num w:numId="32">
    <w:abstractNumId w:val="16"/>
  </w:num>
  <w:num w:numId="33">
    <w:abstractNumId w:val="15"/>
  </w:num>
  <w:num w:numId="34">
    <w:abstractNumId w:val="24"/>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242"/>
    <w:rsid w:val="00011F4A"/>
    <w:rsid w:val="00015D4D"/>
    <w:rsid w:val="00022ECC"/>
    <w:rsid w:val="00023182"/>
    <w:rsid w:val="00026544"/>
    <w:rsid w:val="0002697D"/>
    <w:rsid w:val="00030E5A"/>
    <w:rsid w:val="00041783"/>
    <w:rsid w:val="00043AC4"/>
    <w:rsid w:val="00045CAE"/>
    <w:rsid w:val="0004615B"/>
    <w:rsid w:val="00057423"/>
    <w:rsid w:val="00061C9C"/>
    <w:rsid w:val="00073E35"/>
    <w:rsid w:val="0007501A"/>
    <w:rsid w:val="0008667A"/>
    <w:rsid w:val="00092D15"/>
    <w:rsid w:val="000A2372"/>
    <w:rsid w:val="000A5B78"/>
    <w:rsid w:val="000A61C6"/>
    <w:rsid w:val="000C22C7"/>
    <w:rsid w:val="000C26AF"/>
    <w:rsid w:val="000C3AFB"/>
    <w:rsid w:val="000D36F1"/>
    <w:rsid w:val="000D5407"/>
    <w:rsid w:val="000E4FC6"/>
    <w:rsid w:val="000E6F53"/>
    <w:rsid w:val="000F5F4D"/>
    <w:rsid w:val="00102742"/>
    <w:rsid w:val="00122B06"/>
    <w:rsid w:val="00122F9E"/>
    <w:rsid w:val="001277E5"/>
    <w:rsid w:val="00127E8F"/>
    <w:rsid w:val="00156215"/>
    <w:rsid w:val="001653ED"/>
    <w:rsid w:val="00172323"/>
    <w:rsid w:val="001747CF"/>
    <w:rsid w:val="00181C58"/>
    <w:rsid w:val="00183C8B"/>
    <w:rsid w:val="00186C0C"/>
    <w:rsid w:val="00193660"/>
    <w:rsid w:val="001A5711"/>
    <w:rsid w:val="001B3381"/>
    <w:rsid w:val="001B7B1B"/>
    <w:rsid w:val="001C0CE4"/>
    <w:rsid w:val="001D479E"/>
    <w:rsid w:val="001E1AED"/>
    <w:rsid w:val="001E7EF4"/>
    <w:rsid w:val="001F0044"/>
    <w:rsid w:val="001F2C7F"/>
    <w:rsid w:val="00207591"/>
    <w:rsid w:val="0023092A"/>
    <w:rsid w:val="0023261E"/>
    <w:rsid w:val="00235058"/>
    <w:rsid w:val="00244384"/>
    <w:rsid w:val="00247642"/>
    <w:rsid w:val="00262EE8"/>
    <w:rsid w:val="00270FD7"/>
    <w:rsid w:val="002720D6"/>
    <w:rsid w:val="0027388E"/>
    <w:rsid w:val="00284982"/>
    <w:rsid w:val="0028661A"/>
    <w:rsid w:val="002926DE"/>
    <w:rsid w:val="00294961"/>
    <w:rsid w:val="00297334"/>
    <w:rsid w:val="002A04CC"/>
    <w:rsid w:val="002A271D"/>
    <w:rsid w:val="002A3109"/>
    <w:rsid w:val="002A781B"/>
    <w:rsid w:val="002B0A8A"/>
    <w:rsid w:val="002B2A5C"/>
    <w:rsid w:val="002B30B3"/>
    <w:rsid w:val="002B3DFC"/>
    <w:rsid w:val="002C1412"/>
    <w:rsid w:val="002C4A5F"/>
    <w:rsid w:val="002C5E77"/>
    <w:rsid w:val="002C6F8C"/>
    <w:rsid w:val="002D0177"/>
    <w:rsid w:val="002D2D40"/>
    <w:rsid w:val="002D6E13"/>
    <w:rsid w:val="002E1EED"/>
    <w:rsid w:val="002E261B"/>
    <w:rsid w:val="002F0A5D"/>
    <w:rsid w:val="002F1621"/>
    <w:rsid w:val="002F2261"/>
    <w:rsid w:val="0030162E"/>
    <w:rsid w:val="003028C2"/>
    <w:rsid w:val="003061FA"/>
    <w:rsid w:val="003243CE"/>
    <w:rsid w:val="00327F06"/>
    <w:rsid w:val="00331437"/>
    <w:rsid w:val="00333E65"/>
    <w:rsid w:val="00334ED2"/>
    <w:rsid w:val="00341907"/>
    <w:rsid w:val="00344315"/>
    <w:rsid w:val="00344927"/>
    <w:rsid w:val="00351537"/>
    <w:rsid w:val="00363BE7"/>
    <w:rsid w:val="00365B07"/>
    <w:rsid w:val="003714CD"/>
    <w:rsid w:val="003777A8"/>
    <w:rsid w:val="00383371"/>
    <w:rsid w:val="003843B3"/>
    <w:rsid w:val="00386FF3"/>
    <w:rsid w:val="003A30D1"/>
    <w:rsid w:val="003A71CE"/>
    <w:rsid w:val="003B0BC6"/>
    <w:rsid w:val="003B1EB8"/>
    <w:rsid w:val="003B38D2"/>
    <w:rsid w:val="003B4534"/>
    <w:rsid w:val="003D0DD8"/>
    <w:rsid w:val="003D3CF7"/>
    <w:rsid w:val="003E1334"/>
    <w:rsid w:val="003E279F"/>
    <w:rsid w:val="003E776D"/>
    <w:rsid w:val="003F3CC1"/>
    <w:rsid w:val="00412D73"/>
    <w:rsid w:val="00420679"/>
    <w:rsid w:val="00425CE2"/>
    <w:rsid w:val="00431776"/>
    <w:rsid w:val="004665EE"/>
    <w:rsid w:val="00473EEE"/>
    <w:rsid w:val="0048582E"/>
    <w:rsid w:val="00497D83"/>
    <w:rsid w:val="004A143C"/>
    <w:rsid w:val="004A2630"/>
    <w:rsid w:val="004A47C7"/>
    <w:rsid w:val="004A5F18"/>
    <w:rsid w:val="004A6E0E"/>
    <w:rsid w:val="004B4B44"/>
    <w:rsid w:val="004C1620"/>
    <w:rsid w:val="004C37BE"/>
    <w:rsid w:val="004C38DE"/>
    <w:rsid w:val="004E3C1F"/>
    <w:rsid w:val="004E3C34"/>
    <w:rsid w:val="004F1E1F"/>
    <w:rsid w:val="00506714"/>
    <w:rsid w:val="0051389B"/>
    <w:rsid w:val="00514408"/>
    <w:rsid w:val="005456BC"/>
    <w:rsid w:val="005762A6"/>
    <w:rsid w:val="005A4E74"/>
    <w:rsid w:val="005B4720"/>
    <w:rsid w:val="005C41C0"/>
    <w:rsid w:val="005C7CCC"/>
    <w:rsid w:val="005D1FEF"/>
    <w:rsid w:val="005D28B0"/>
    <w:rsid w:val="005E12E9"/>
    <w:rsid w:val="005F2C65"/>
    <w:rsid w:val="00600453"/>
    <w:rsid w:val="00602070"/>
    <w:rsid w:val="00607F28"/>
    <w:rsid w:val="006215FC"/>
    <w:rsid w:val="0063229D"/>
    <w:rsid w:val="00634CCE"/>
    <w:rsid w:val="00637D74"/>
    <w:rsid w:val="006407B1"/>
    <w:rsid w:val="00641588"/>
    <w:rsid w:val="00644F00"/>
    <w:rsid w:val="006522BB"/>
    <w:rsid w:val="006554A6"/>
    <w:rsid w:val="00655BEC"/>
    <w:rsid w:val="00660A31"/>
    <w:rsid w:val="006627AD"/>
    <w:rsid w:val="006668CB"/>
    <w:rsid w:val="00674A37"/>
    <w:rsid w:val="00675E14"/>
    <w:rsid w:val="006769B1"/>
    <w:rsid w:val="00686488"/>
    <w:rsid w:val="0069501D"/>
    <w:rsid w:val="006A03A5"/>
    <w:rsid w:val="006A2016"/>
    <w:rsid w:val="006A3DC5"/>
    <w:rsid w:val="006A51FC"/>
    <w:rsid w:val="006A73AF"/>
    <w:rsid w:val="006B6229"/>
    <w:rsid w:val="006B7B15"/>
    <w:rsid w:val="006C0CF7"/>
    <w:rsid w:val="006D413C"/>
    <w:rsid w:val="006D759D"/>
    <w:rsid w:val="006E035F"/>
    <w:rsid w:val="006E4640"/>
    <w:rsid w:val="006E4F15"/>
    <w:rsid w:val="006E743D"/>
    <w:rsid w:val="006E7B38"/>
    <w:rsid w:val="006F27D0"/>
    <w:rsid w:val="00704CB5"/>
    <w:rsid w:val="007056F5"/>
    <w:rsid w:val="007102C9"/>
    <w:rsid w:val="00720CC7"/>
    <w:rsid w:val="0072530B"/>
    <w:rsid w:val="007358EA"/>
    <w:rsid w:val="00743242"/>
    <w:rsid w:val="00752AC0"/>
    <w:rsid w:val="00753621"/>
    <w:rsid w:val="00757E8D"/>
    <w:rsid w:val="00763B72"/>
    <w:rsid w:val="00766F48"/>
    <w:rsid w:val="007835E7"/>
    <w:rsid w:val="00790C4C"/>
    <w:rsid w:val="007910C1"/>
    <w:rsid w:val="00794D17"/>
    <w:rsid w:val="007A1386"/>
    <w:rsid w:val="007C4F31"/>
    <w:rsid w:val="007C575D"/>
    <w:rsid w:val="007C7D79"/>
    <w:rsid w:val="007D11A5"/>
    <w:rsid w:val="007D52CB"/>
    <w:rsid w:val="007D55DE"/>
    <w:rsid w:val="007E1DC6"/>
    <w:rsid w:val="007E5041"/>
    <w:rsid w:val="007F1817"/>
    <w:rsid w:val="007F6DBD"/>
    <w:rsid w:val="00814B38"/>
    <w:rsid w:val="00815322"/>
    <w:rsid w:val="00816C8F"/>
    <w:rsid w:val="00824D6C"/>
    <w:rsid w:val="00825DF1"/>
    <w:rsid w:val="00827D9F"/>
    <w:rsid w:val="00835253"/>
    <w:rsid w:val="0083690F"/>
    <w:rsid w:val="00844AA5"/>
    <w:rsid w:val="008450A3"/>
    <w:rsid w:val="00854522"/>
    <w:rsid w:val="00856460"/>
    <w:rsid w:val="00862DEB"/>
    <w:rsid w:val="00863E4D"/>
    <w:rsid w:val="008769C4"/>
    <w:rsid w:val="00887B90"/>
    <w:rsid w:val="008902F8"/>
    <w:rsid w:val="008A5D75"/>
    <w:rsid w:val="008A6BAB"/>
    <w:rsid w:val="008C15C2"/>
    <w:rsid w:val="008C4890"/>
    <w:rsid w:val="008C63C9"/>
    <w:rsid w:val="008D081C"/>
    <w:rsid w:val="008D4214"/>
    <w:rsid w:val="008D55E2"/>
    <w:rsid w:val="008E50B7"/>
    <w:rsid w:val="008F6C1A"/>
    <w:rsid w:val="00902032"/>
    <w:rsid w:val="009041B8"/>
    <w:rsid w:val="00907721"/>
    <w:rsid w:val="009112F3"/>
    <w:rsid w:val="00913F8A"/>
    <w:rsid w:val="009153C2"/>
    <w:rsid w:val="00916427"/>
    <w:rsid w:val="00916729"/>
    <w:rsid w:val="0092103A"/>
    <w:rsid w:val="00923E14"/>
    <w:rsid w:val="00927EFE"/>
    <w:rsid w:val="009333E5"/>
    <w:rsid w:val="00936ADA"/>
    <w:rsid w:val="0095146F"/>
    <w:rsid w:val="009619DF"/>
    <w:rsid w:val="00964CC9"/>
    <w:rsid w:val="009852D6"/>
    <w:rsid w:val="00986718"/>
    <w:rsid w:val="00993B3F"/>
    <w:rsid w:val="00996D4D"/>
    <w:rsid w:val="009B5546"/>
    <w:rsid w:val="009C3CF7"/>
    <w:rsid w:val="009C539E"/>
    <w:rsid w:val="009C6F15"/>
    <w:rsid w:val="009D56D8"/>
    <w:rsid w:val="009D591F"/>
    <w:rsid w:val="009D5BF6"/>
    <w:rsid w:val="009E1F1E"/>
    <w:rsid w:val="009E7C88"/>
    <w:rsid w:val="009F55E1"/>
    <w:rsid w:val="009F77E0"/>
    <w:rsid w:val="00A07499"/>
    <w:rsid w:val="00A2111E"/>
    <w:rsid w:val="00A25784"/>
    <w:rsid w:val="00A4360D"/>
    <w:rsid w:val="00A50BBB"/>
    <w:rsid w:val="00A56575"/>
    <w:rsid w:val="00A60B14"/>
    <w:rsid w:val="00A64934"/>
    <w:rsid w:val="00A72C55"/>
    <w:rsid w:val="00A82F4B"/>
    <w:rsid w:val="00A93268"/>
    <w:rsid w:val="00A93D8A"/>
    <w:rsid w:val="00AA0FC0"/>
    <w:rsid w:val="00AA4193"/>
    <w:rsid w:val="00AD3B89"/>
    <w:rsid w:val="00AD54E4"/>
    <w:rsid w:val="00AF4A66"/>
    <w:rsid w:val="00B0631D"/>
    <w:rsid w:val="00B17601"/>
    <w:rsid w:val="00B264C3"/>
    <w:rsid w:val="00B26A45"/>
    <w:rsid w:val="00B51F50"/>
    <w:rsid w:val="00B71731"/>
    <w:rsid w:val="00B8185B"/>
    <w:rsid w:val="00B83E19"/>
    <w:rsid w:val="00BA4205"/>
    <w:rsid w:val="00BA6808"/>
    <w:rsid w:val="00BB42BA"/>
    <w:rsid w:val="00BC4C10"/>
    <w:rsid w:val="00BC5BD4"/>
    <w:rsid w:val="00BD15CF"/>
    <w:rsid w:val="00BD1E29"/>
    <w:rsid w:val="00BD5A40"/>
    <w:rsid w:val="00BD5D26"/>
    <w:rsid w:val="00BE2823"/>
    <w:rsid w:val="00BE628F"/>
    <w:rsid w:val="00BE719A"/>
    <w:rsid w:val="00BE74BB"/>
    <w:rsid w:val="00BE7A4E"/>
    <w:rsid w:val="00C23C00"/>
    <w:rsid w:val="00C3537E"/>
    <w:rsid w:val="00C4708A"/>
    <w:rsid w:val="00C579AE"/>
    <w:rsid w:val="00C60C00"/>
    <w:rsid w:val="00C72096"/>
    <w:rsid w:val="00C7714B"/>
    <w:rsid w:val="00C939CC"/>
    <w:rsid w:val="00C93B79"/>
    <w:rsid w:val="00C93BDD"/>
    <w:rsid w:val="00CA25DB"/>
    <w:rsid w:val="00CB05D9"/>
    <w:rsid w:val="00CB2667"/>
    <w:rsid w:val="00CB5634"/>
    <w:rsid w:val="00CC23F5"/>
    <w:rsid w:val="00CC3727"/>
    <w:rsid w:val="00CC389D"/>
    <w:rsid w:val="00CC76BB"/>
    <w:rsid w:val="00CD04CA"/>
    <w:rsid w:val="00CD1965"/>
    <w:rsid w:val="00CE6DD2"/>
    <w:rsid w:val="00CF26E2"/>
    <w:rsid w:val="00CF7037"/>
    <w:rsid w:val="00D07B7F"/>
    <w:rsid w:val="00D17389"/>
    <w:rsid w:val="00D24A80"/>
    <w:rsid w:val="00D252E7"/>
    <w:rsid w:val="00D34A1B"/>
    <w:rsid w:val="00D359A6"/>
    <w:rsid w:val="00D43123"/>
    <w:rsid w:val="00D473C4"/>
    <w:rsid w:val="00D47A98"/>
    <w:rsid w:val="00D53CDC"/>
    <w:rsid w:val="00D53E40"/>
    <w:rsid w:val="00D639AA"/>
    <w:rsid w:val="00D70E95"/>
    <w:rsid w:val="00D77FB8"/>
    <w:rsid w:val="00D863AC"/>
    <w:rsid w:val="00D94D33"/>
    <w:rsid w:val="00D97ADB"/>
    <w:rsid w:val="00DB4E02"/>
    <w:rsid w:val="00DC0A99"/>
    <w:rsid w:val="00DD277D"/>
    <w:rsid w:val="00DD2F74"/>
    <w:rsid w:val="00DE5F23"/>
    <w:rsid w:val="00DF198A"/>
    <w:rsid w:val="00DF2624"/>
    <w:rsid w:val="00DF419D"/>
    <w:rsid w:val="00DF566A"/>
    <w:rsid w:val="00E07428"/>
    <w:rsid w:val="00E163B4"/>
    <w:rsid w:val="00E16C01"/>
    <w:rsid w:val="00E17D36"/>
    <w:rsid w:val="00E254C4"/>
    <w:rsid w:val="00E25DE3"/>
    <w:rsid w:val="00E26CE4"/>
    <w:rsid w:val="00E31A24"/>
    <w:rsid w:val="00E364B7"/>
    <w:rsid w:val="00E60064"/>
    <w:rsid w:val="00E6008C"/>
    <w:rsid w:val="00E67E91"/>
    <w:rsid w:val="00E74860"/>
    <w:rsid w:val="00E75EDD"/>
    <w:rsid w:val="00E825E3"/>
    <w:rsid w:val="00E92D37"/>
    <w:rsid w:val="00E9449F"/>
    <w:rsid w:val="00E96D4B"/>
    <w:rsid w:val="00E974BD"/>
    <w:rsid w:val="00EA0214"/>
    <w:rsid w:val="00EB36F3"/>
    <w:rsid w:val="00EC58D7"/>
    <w:rsid w:val="00ED5214"/>
    <w:rsid w:val="00ED5DD6"/>
    <w:rsid w:val="00F14CE4"/>
    <w:rsid w:val="00F15624"/>
    <w:rsid w:val="00F25B31"/>
    <w:rsid w:val="00F37A1E"/>
    <w:rsid w:val="00F40804"/>
    <w:rsid w:val="00F51ED9"/>
    <w:rsid w:val="00F5286E"/>
    <w:rsid w:val="00F67D86"/>
    <w:rsid w:val="00F85325"/>
    <w:rsid w:val="00F9132F"/>
    <w:rsid w:val="00F917CA"/>
    <w:rsid w:val="00FB280B"/>
    <w:rsid w:val="00FB4C76"/>
    <w:rsid w:val="00FB5CC9"/>
    <w:rsid w:val="00FE18B9"/>
    <w:rsid w:val="00FE50A3"/>
    <w:rsid w:val="00FE5707"/>
    <w:rsid w:val="00FF08EB"/>
    <w:rsid w:val="19264BA1"/>
    <w:rsid w:val="255264A0"/>
    <w:rsid w:val="3839876A"/>
    <w:rsid w:val="3DAF6FEA"/>
    <w:rsid w:val="4F3B3C37"/>
    <w:rsid w:val="583A2E52"/>
    <w:rsid w:val="69CEF134"/>
    <w:rsid w:val="7100B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30C28"/>
  <w15:docId w15:val="{114A5463-DCD7-44BF-BB2C-B42B4E28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link w:val="BodyText2Char"/>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634C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420679"/>
    <w:rPr>
      <w:rFonts w:ascii="Arial" w:hAnsi="Arial"/>
      <w:b/>
      <w:sz w:val="24"/>
      <w:lang w:val="en-US"/>
    </w:rPr>
  </w:style>
  <w:style w:type="character" w:customStyle="1" w:styleId="BodyText2Char">
    <w:name w:val="Body Text 2 Char"/>
    <w:basedOn w:val="DefaultParagraphFont"/>
    <w:link w:val="BodyText2"/>
    <w:rsid w:val="00420679"/>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3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5" ma:contentTypeDescription="Create a new document." ma:contentTypeScope="" ma:versionID="346ea4c510a79ca8ed8f2378e31b43f9">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ffe155245b0bd50b7ec226c09ba61b53"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a5cbdb8-e29a-4fae-8740-7a06d0de7647">
      <UserInfo>
        <DisplayName>Helen Singleton</DisplayName>
        <AccountId>238</AccountId>
        <AccountType/>
      </UserInfo>
      <UserInfo>
        <DisplayName>Laura Barnard-Shaw</DisplayName>
        <AccountId>242</AccountId>
        <AccountType/>
      </UserInfo>
    </SharedWithUsers>
    <lcf76f155ced4ddcb4097134ff3c332f xmlns="6e582a47-32e4-46da-9cd9-3400a0914c7c">
      <Terms xmlns="http://schemas.microsoft.com/office/infopath/2007/PartnerControls"/>
    </lcf76f155ced4ddcb4097134ff3c332f>
    <TaxCatchAll xmlns="ca5cbdb8-e29a-4fae-8740-7a06d0de7647" xsi:nil="true"/>
  </documentManagement>
</p:properties>
</file>

<file path=customXml/itemProps1.xml><?xml version="1.0" encoding="utf-8"?>
<ds:datastoreItem xmlns:ds="http://schemas.openxmlformats.org/officeDocument/2006/customXml" ds:itemID="{21EE5AA1-5918-406F-9F07-156DA8A549CA}"/>
</file>

<file path=customXml/itemProps2.xml><?xml version="1.0" encoding="utf-8"?>
<ds:datastoreItem xmlns:ds="http://schemas.openxmlformats.org/officeDocument/2006/customXml" ds:itemID="{88D03E3B-6B23-4B6F-988D-82989E31D128}">
  <ds:schemaRefs>
    <ds:schemaRef ds:uri="http://schemas.microsoft.com/sharepoint/v3/contenttype/forms"/>
  </ds:schemaRefs>
</ds:datastoreItem>
</file>

<file path=customXml/itemProps3.xml><?xml version="1.0" encoding="utf-8"?>
<ds:datastoreItem xmlns:ds="http://schemas.openxmlformats.org/officeDocument/2006/customXml" ds:itemID="{EA5E999A-CEDA-40FA-87EE-78853887B679}">
  <ds:schemaRefs>
    <ds:schemaRef ds:uri="http://schemas.microsoft.com/office/2006/metadata/properties"/>
    <ds:schemaRef ds:uri="http://schemas.microsoft.com/office/infopath/2007/PartnerControls"/>
    <ds:schemaRef ds:uri="ca5cbdb8-e29a-4fae-8740-7a06d0de7647"/>
  </ds:schemaRefs>
</ds:datastoreItem>
</file>

<file path=docProps/app.xml><?xml version="1.0" encoding="utf-8"?>
<Properties xmlns="http://schemas.openxmlformats.org/officeDocument/2006/extended-properties" xmlns:vt="http://schemas.openxmlformats.org/officeDocument/2006/docPropsVTypes">
  <Template>JDQ</Template>
  <TotalTime>1</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2018-07-17T07:05:00Z</cp:lastPrinted>
  <dcterms:created xsi:type="dcterms:W3CDTF">2022-06-22T08:50:00Z</dcterms:created>
  <dcterms:modified xsi:type="dcterms:W3CDTF">2022-06-22T08:50:00Z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